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E90C9F">
      <w:pPr>
        <w:spacing w:before="2000" w:after="200"/>
        <w:jc w:val="center"/>
      </w:pPr>
      <w:r>
        <w:rPr>
          <w:rFonts w:ascii="Arial" w:hAnsi="Arial" w:eastAsia="Arial" w:cs="Arial"/>
          <w:b/>
          <w:bCs/>
          <w:color w:val="1A7A4A"/>
          <w:sz w:val="96"/>
          <w:szCs w:val="96"/>
        </w:rPr>
        <w:t>K</w:t>
      </w:r>
      <w:bookmarkStart w:id="0" w:name="_GoBack"/>
      <w:bookmarkEnd w:id="0"/>
      <w:r>
        <w:rPr>
          <w:rFonts w:ascii="Arial" w:hAnsi="Arial" w:eastAsia="Arial" w:cs="Arial"/>
          <w:b/>
          <w:bCs/>
          <w:color w:val="1A7A4A"/>
          <w:sz w:val="96"/>
          <w:szCs w:val="96"/>
        </w:rPr>
        <w:t>SSM</w:t>
      </w:r>
    </w:p>
    <w:p w14:paraId="41367183">
      <w:pPr>
        <w:spacing w:before="0" w:after="80"/>
        <w:jc w:val="center"/>
      </w:pPr>
      <w:r>
        <w:rPr>
          <w:rFonts w:ascii="Arial" w:hAnsi="Arial" w:eastAsia="Arial" w:cs="Arial"/>
          <w:b/>
          <w:bCs/>
          <w:color w:val="C8A84B"/>
          <w:sz w:val="36"/>
          <w:szCs w:val="36"/>
        </w:rPr>
        <w:t>Koperasi Sama Sama Makmur</w:t>
      </w:r>
    </w:p>
    <w:p w14:paraId="1FF3E419">
      <w:pPr>
        <w:spacing w:before="0" w:after="400"/>
        <w:jc w:val="center"/>
      </w:pPr>
      <w:r>
        <w:rPr>
          <w:rFonts w:ascii="Arial" w:hAnsi="Arial" w:eastAsia="Arial" w:cs="Arial"/>
          <w:i/>
          <w:iCs/>
          <w:color w:val="1A2E1A"/>
          <w:sz w:val="24"/>
          <w:szCs w:val="24"/>
        </w:rPr>
        <w:t>Krama Bali · Ngajegang Rezeki Bali</w:t>
      </w:r>
    </w:p>
    <w:p w14:paraId="7833C81E">
      <w:pPr>
        <w:pBdr>
          <w:top w:val="single" w:color="1A7A4A" w:sz="8" w:space="0"/>
          <w:bottom w:val="single" w:color="1A7A4A" w:sz="8" w:space="0"/>
        </w:pBdr>
        <w:shd w:val="clear" w:fill="1A7A4A"/>
        <w:spacing w:before="0" w:after="80"/>
        <w:jc w:val="center"/>
      </w:pPr>
      <w:r>
        <w:rPr>
          <w:rFonts w:ascii="Arial" w:hAnsi="Arial" w:eastAsia="Arial" w:cs="Arial"/>
          <w:b/>
          <w:bCs/>
          <w:color w:val="FFFFFF"/>
          <w:sz w:val="36"/>
          <w:szCs w:val="36"/>
        </w:rPr>
        <w:t>DOKUMEN STANDAR OPERASIONAL PROSEDUR</w:t>
      </w:r>
    </w:p>
    <w:p w14:paraId="39473748">
      <w:pPr>
        <w:spacing w:before="120" w:after="0"/>
      </w:pPr>
    </w:p>
    <w:p w14:paraId="4917471B">
      <w:pPr>
        <w:jc w:val="center"/>
      </w:pPr>
      <w:r>
        <w:rPr>
          <w:rFonts w:ascii="Arial" w:hAnsi="Arial" w:eastAsia="Arial" w:cs="Arial"/>
          <w:color w:val="1A7A4A"/>
          <w:sz w:val="24"/>
          <w:szCs w:val="24"/>
        </w:rPr>
        <w:t>SOP Pendaftaran Mitra  |  SOP Keanggotaan  |  Hak &amp; Kewajiban  |  Terms &amp; Conditions</w:t>
      </w:r>
    </w:p>
    <w:p w14:paraId="7CD9D321">
      <w:pPr>
        <w:spacing w:before="240" w:after="0"/>
      </w:pPr>
    </w:p>
    <w:p w14:paraId="0C7B7300">
      <w:pPr>
        <w:jc w:val="center"/>
      </w:pPr>
      <w:r>
        <w:rPr>
          <w:rFonts w:ascii="Arial" w:hAnsi="Arial" w:eastAsia="Arial" w:cs="Arial"/>
          <w:i/>
          <w:iCs/>
          <w:color w:val="888888"/>
          <w:sz w:val="22"/>
          <w:szCs w:val="22"/>
        </w:rPr>
        <w:t>Versi 1.0 · 2026</w:t>
      </w:r>
    </w:p>
    <w:p w14:paraId="47203CEF">
      <w:pPr>
        <w:jc w:val="center"/>
      </w:pPr>
      <w:r>
        <w:rPr>
          <w:rFonts w:ascii="Arial" w:hAnsi="Arial" w:eastAsia="Arial" w:cs="Arial"/>
          <w:color w:val="1A7A4A"/>
          <w:sz w:val="22"/>
          <w:szCs w:val="22"/>
        </w:rPr>
        <w:t>admin@samasamamakmur.com  |  +62 877-5845-8418  |  kssm.co.id</w:t>
      </w:r>
    </w:p>
    <w:p w14:paraId="19D65934">
      <w:r>
        <w:br w:type="page"/>
      </w:r>
    </w:p>
    <w:p w14:paraId="370AA7AD">
      <w:pPr>
        <w:pStyle w:val="2"/>
        <w:pBdr>
          <w:bottom w:val="single" w:color="C8A84B" w:sz="6" w:space="0"/>
        </w:pBdr>
        <w:shd w:val="clear" w:fill="1A7A4A"/>
        <w:spacing w:before="360" w:after="240"/>
        <w:ind w:left="200"/>
      </w:pPr>
      <w:r>
        <w:rPr>
          <w:rFonts w:ascii="Arial" w:hAnsi="Arial" w:eastAsia="Arial" w:cs="Arial"/>
          <w:b/>
          <w:bCs/>
          <w:color w:val="FFFFFF"/>
        </w:rPr>
        <w:t>📋 DAFTAR ISI DOKUMEN</w:t>
      </w:r>
    </w:p>
    <w:p w14:paraId="73C25E2A">
      <w:pPr>
        <w:spacing w:before="60" w:after="0"/>
      </w:pP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200"/>
        <w:gridCol w:w="6160"/>
      </w:tblGrid>
      <w:tr w14:paraId="2B5EF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gridSpan w:val="2"/>
            <w:tcBorders>
              <w:top w:val="nil"/>
              <w:left w:val="nil"/>
              <w:bottom w:val="nil"/>
              <w:right w:val="nil"/>
            </w:tcBorders>
            <w:shd w:val="clear" w:color="auto" w:fill="1A7A4A"/>
            <w:tcMar>
              <w:top w:w="100" w:type="dxa"/>
              <w:left w:w="200" w:type="dxa"/>
              <w:bottom w:w="100" w:type="dxa"/>
              <w:right w:w="200" w:type="dxa"/>
            </w:tcMar>
          </w:tcPr>
          <w:p w14:paraId="3407FF4F">
            <w:pPr>
              <w:jc w:val="center"/>
            </w:pPr>
            <w:r>
              <w:rPr>
                <w:rFonts w:ascii="Arial" w:hAnsi="Arial" w:eastAsia="Arial" w:cs="Arial"/>
                <w:b/>
                <w:bCs/>
                <w:color w:val="FFFFFF"/>
                <w:sz w:val="24"/>
                <w:szCs w:val="24"/>
              </w:rPr>
              <w:t>STRUKTUR DOKUMEN SOP KSSM</w:t>
            </w:r>
          </w:p>
        </w:tc>
      </w:tr>
      <w:tr w14:paraId="76AF9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CCCCCC" w:sz="0" w:space="0"/>
              <w:left w:val="single" w:color="CCCCCC" w:sz="0" w:space="0"/>
              <w:bottom w:val="single" w:color="CCCCCC" w:sz="0" w:space="0"/>
              <w:right w:val="single" w:color="CCCCCC" w:sz="0" w:space="0"/>
            </w:tcBorders>
            <w:shd w:val="clear" w:color="auto" w:fill="E8F5EE"/>
            <w:tcMar>
              <w:top w:w="80" w:type="dxa"/>
              <w:left w:w="160" w:type="dxa"/>
              <w:bottom w:w="80" w:type="dxa"/>
              <w:right w:w="80" w:type="dxa"/>
            </w:tcMar>
          </w:tcPr>
          <w:p w14:paraId="3DE03C86">
            <w:r>
              <w:rPr>
                <w:rFonts w:ascii="Arial" w:hAnsi="Arial" w:eastAsia="Arial" w:cs="Arial"/>
                <w:b/>
                <w:bCs/>
                <w:color w:val="1A2E1A"/>
                <w:sz w:val="22"/>
                <w:szCs w:val="22"/>
              </w:rPr>
              <w:t>Bab 1</w:t>
            </w:r>
          </w:p>
        </w:tc>
        <w:tc>
          <w:tcPr>
            <w:tcW w:w="6160" w:type="dxa"/>
            <w:tcBorders>
              <w:top w:val="single" w:color="CCCCCC" w:sz="0" w:space="0"/>
              <w:left w:val="single" w:color="CCCCCC" w:sz="0" w:space="0"/>
              <w:bottom w:val="single" w:color="CCCCCC" w:sz="0" w:space="0"/>
              <w:right w:val="single" w:color="CCCCCC" w:sz="0" w:space="0"/>
            </w:tcBorders>
            <w:tcMar>
              <w:top w:w="80" w:type="dxa"/>
              <w:left w:w="160" w:type="dxa"/>
              <w:bottom w:w="80" w:type="dxa"/>
              <w:right w:w="80" w:type="dxa"/>
            </w:tcMar>
          </w:tcPr>
          <w:p w14:paraId="365B1ED1">
            <w:r>
              <w:rPr>
                <w:rFonts w:ascii="Arial" w:hAnsi="Arial" w:eastAsia="Arial" w:cs="Arial"/>
                <w:color w:val="2D2D2D"/>
                <w:sz w:val="22"/>
                <w:szCs w:val="22"/>
              </w:rPr>
              <w:t>Profil &amp; Gambaran Umum KSSM</w:t>
            </w:r>
          </w:p>
        </w:tc>
      </w:tr>
      <w:tr w14:paraId="73CCA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CCCCCC" w:sz="0" w:space="0"/>
              <w:left w:val="single" w:color="CCCCCC" w:sz="0" w:space="0"/>
              <w:bottom w:val="single" w:color="CCCCCC" w:sz="0" w:space="0"/>
              <w:right w:val="single" w:color="CCCCCC" w:sz="0" w:space="0"/>
            </w:tcBorders>
            <w:shd w:val="clear" w:color="auto" w:fill="E8F5EE"/>
            <w:tcMar>
              <w:top w:w="80" w:type="dxa"/>
              <w:left w:w="160" w:type="dxa"/>
              <w:bottom w:w="80" w:type="dxa"/>
              <w:right w:w="80" w:type="dxa"/>
            </w:tcMar>
          </w:tcPr>
          <w:p w14:paraId="3ECB60C9">
            <w:r>
              <w:rPr>
                <w:rFonts w:ascii="Arial" w:hAnsi="Arial" w:eastAsia="Arial" w:cs="Arial"/>
                <w:b/>
                <w:bCs/>
                <w:color w:val="1A2E1A"/>
                <w:sz w:val="22"/>
                <w:szCs w:val="22"/>
              </w:rPr>
              <w:t>Bab 2</w:t>
            </w:r>
          </w:p>
        </w:tc>
        <w:tc>
          <w:tcPr>
            <w:tcW w:w="6160" w:type="dxa"/>
            <w:tcBorders>
              <w:top w:val="single" w:color="CCCCCC" w:sz="0" w:space="0"/>
              <w:left w:val="single" w:color="CCCCCC" w:sz="0" w:space="0"/>
              <w:bottom w:val="single" w:color="CCCCCC" w:sz="0" w:space="0"/>
              <w:right w:val="single" w:color="CCCCCC" w:sz="0" w:space="0"/>
            </w:tcBorders>
            <w:tcMar>
              <w:top w:w="80" w:type="dxa"/>
              <w:left w:w="160" w:type="dxa"/>
              <w:bottom w:w="80" w:type="dxa"/>
              <w:right w:w="80" w:type="dxa"/>
            </w:tcMar>
          </w:tcPr>
          <w:p w14:paraId="7ED2493D">
            <w:r>
              <w:rPr>
                <w:rFonts w:ascii="Arial" w:hAnsi="Arial" w:eastAsia="Arial" w:cs="Arial"/>
                <w:color w:val="2D2D2D"/>
                <w:sz w:val="22"/>
                <w:szCs w:val="22"/>
              </w:rPr>
              <w:t>SOP Pendaftaran Menjadi Mitra (Penyedia Jasa)</w:t>
            </w:r>
          </w:p>
        </w:tc>
      </w:tr>
      <w:tr w14:paraId="44E90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CCCCCC" w:sz="0" w:space="0"/>
              <w:left w:val="single" w:color="CCCCCC" w:sz="0" w:space="0"/>
              <w:bottom w:val="single" w:color="CCCCCC" w:sz="0" w:space="0"/>
              <w:right w:val="single" w:color="CCCCCC" w:sz="0" w:space="0"/>
            </w:tcBorders>
            <w:shd w:val="clear" w:color="auto" w:fill="E8F5EE"/>
            <w:tcMar>
              <w:top w:w="80" w:type="dxa"/>
              <w:left w:w="160" w:type="dxa"/>
              <w:bottom w:w="80" w:type="dxa"/>
              <w:right w:w="80" w:type="dxa"/>
            </w:tcMar>
          </w:tcPr>
          <w:p w14:paraId="2B123FEA">
            <w:r>
              <w:rPr>
                <w:rFonts w:ascii="Arial" w:hAnsi="Arial" w:eastAsia="Arial" w:cs="Arial"/>
                <w:b/>
                <w:bCs/>
                <w:color w:val="1A2E1A"/>
                <w:sz w:val="22"/>
                <w:szCs w:val="22"/>
              </w:rPr>
              <w:t>Bab 3</w:t>
            </w:r>
          </w:p>
        </w:tc>
        <w:tc>
          <w:tcPr>
            <w:tcW w:w="6160" w:type="dxa"/>
            <w:tcBorders>
              <w:top w:val="single" w:color="CCCCCC" w:sz="0" w:space="0"/>
              <w:left w:val="single" w:color="CCCCCC" w:sz="0" w:space="0"/>
              <w:bottom w:val="single" w:color="CCCCCC" w:sz="0" w:space="0"/>
              <w:right w:val="single" w:color="CCCCCC" w:sz="0" w:space="0"/>
            </w:tcBorders>
            <w:tcMar>
              <w:top w:w="80" w:type="dxa"/>
              <w:left w:w="160" w:type="dxa"/>
              <w:bottom w:w="80" w:type="dxa"/>
              <w:right w:w="80" w:type="dxa"/>
            </w:tcMar>
          </w:tcPr>
          <w:p w14:paraId="5ED8C07D">
            <w:r>
              <w:rPr>
                <w:rFonts w:ascii="Arial" w:hAnsi="Arial" w:eastAsia="Arial" w:cs="Arial"/>
                <w:color w:val="2D2D2D"/>
                <w:sz w:val="22"/>
                <w:szCs w:val="22"/>
              </w:rPr>
              <w:t>SOP Keanggotaan Koperasi</w:t>
            </w:r>
          </w:p>
        </w:tc>
      </w:tr>
      <w:tr w14:paraId="5CD4F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CCCCCC" w:sz="0" w:space="0"/>
              <w:left w:val="single" w:color="CCCCCC" w:sz="0" w:space="0"/>
              <w:bottom w:val="single" w:color="CCCCCC" w:sz="0" w:space="0"/>
              <w:right w:val="single" w:color="CCCCCC" w:sz="0" w:space="0"/>
            </w:tcBorders>
            <w:shd w:val="clear" w:color="auto" w:fill="E8F5EE"/>
            <w:tcMar>
              <w:top w:w="80" w:type="dxa"/>
              <w:left w:w="160" w:type="dxa"/>
              <w:bottom w:w="80" w:type="dxa"/>
              <w:right w:w="80" w:type="dxa"/>
            </w:tcMar>
          </w:tcPr>
          <w:p w14:paraId="35D55B4A">
            <w:r>
              <w:rPr>
                <w:rFonts w:ascii="Arial" w:hAnsi="Arial" w:eastAsia="Arial" w:cs="Arial"/>
                <w:b/>
                <w:bCs/>
                <w:color w:val="1A2E1A"/>
                <w:sz w:val="22"/>
                <w:szCs w:val="22"/>
              </w:rPr>
              <w:t>Bab 4</w:t>
            </w:r>
          </w:p>
        </w:tc>
        <w:tc>
          <w:tcPr>
            <w:tcW w:w="6160" w:type="dxa"/>
            <w:tcBorders>
              <w:top w:val="single" w:color="CCCCCC" w:sz="0" w:space="0"/>
              <w:left w:val="single" w:color="CCCCCC" w:sz="0" w:space="0"/>
              <w:bottom w:val="single" w:color="CCCCCC" w:sz="0" w:space="0"/>
              <w:right w:val="single" w:color="CCCCCC" w:sz="0" w:space="0"/>
            </w:tcBorders>
            <w:tcMar>
              <w:top w:w="80" w:type="dxa"/>
              <w:left w:w="160" w:type="dxa"/>
              <w:bottom w:w="80" w:type="dxa"/>
              <w:right w:w="80" w:type="dxa"/>
            </w:tcMar>
          </w:tcPr>
          <w:p w14:paraId="6662CD7E">
            <w:r>
              <w:rPr>
                <w:rFonts w:ascii="Arial" w:hAnsi="Arial" w:eastAsia="Arial" w:cs="Arial"/>
                <w:color w:val="2D2D2D"/>
                <w:sz w:val="22"/>
                <w:szCs w:val="22"/>
              </w:rPr>
              <w:t>Hak dan Kewajiban Mitra &amp; Anggota</w:t>
            </w:r>
          </w:p>
        </w:tc>
      </w:tr>
      <w:tr w14:paraId="469B3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CCCCCC" w:sz="0" w:space="0"/>
              <w:left w:val="single" w:color="CCCCCC" w:sz="0" w:space="0"/>
              <w:bottom w:val="single" w:color="CCCCCC" w:sz="0" w:space="0"/>
              <w:right w:val="single" w:color="CCCCCC" w:sz="0" w:space="0"/>
            </w:tcBorders>
            <w:shd w:val="clear" w:color="auto" w:fill="E8F5EE"/>
            <w:tcMar>
              <w:top w:w="80" w:type="dxa"/>
              <w:left w:w="160" w:type="dxa"/>
              <w:bottom w:w="80" w:type="dxa"/>
              <w:right w:w="80" w:type="dxa"/>
            </w:tcMar>
          </w:tcPr>
          <w:p w14:paraId="4D5AB116">
            <w:r>
              <w:rPr>
                <w:rFonts w:ascii="Arial" w:hAnsi="Arial" w:eastAsia="Arial" w:cs="Arial"/>
                <w:b/>
                <w:bCs/>
                <w:color w:val="1A2E1A"/>
                <w:sz w:val="22"/>
                <w:szCs w:val="22"/>
              </w:rPr>
              <w:t>Bab 5</w:t>
            </w:r>
          </w:p>
        </w:tc>
        <w:tc>
          <w:tcPr>
            <w:tcW w:w="6160" w:type="dxa"/>
            <w:tcBorders>
              <w:top w:val="single" w:color="CCCCCC" w:sz="0" w:space="0"/>
              <w:left w:val="single" w:color="CCCCCC" w:sz="0" w:space="0"/>
              <w:bottom w:val="single" w:color="CCCCCC" w:sz="0" w:space="0"/>
              <w:right w:val="single" w:color="CCCCCC" w:sz="0" w:space="0"/>
            </w:tcBorders>
            <w:tcMar>
              <w:top w:w="80" w:type="dxa"/>
              <w:left w:w="160" w:type="dxa"/>
              <w:bottom w:w="80" w:type="dxa"/>
              <w:right w:w="80" w:type="dxa"/>
            </w:tcMar>
          </w:tcPr>
          <w:p w14:paraId="6289A9BF">
            <w:r>
              <w:rPr>
                <w:rFonts w:ascii="Arial" w:hAnsi="Arial" w:eastAsia="Arial" w:cs="Arial"/>
                <w:color w:val="2D2D2D"/>
                <w:sz w:val="22"/>
                <w:szCs w:val="22"/>
              </w:rPr>
              <w:t>Syarat dan Ketentuan Penggunaan Platform</w:t>
            </w:r>
          </w:p>
        </w:tc>
      </w:tr>
      <w:tr w14:paraId="17737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CCCCCC" w:sz="0" w:space="0"/>
              <w:left w:val="single" w:color="CCCCCC" w:sz="0" w:space="0"/>
              <w:bottom w:val="single" w:color="CCCCCC" w:sz="0" w:space="0"/>
              <w:right w:val="single" w:color="CCCCCC" w:sz="0" w:space="0"/>
            </w:tcBorders>
            <w:shd w:val="clear" w:color="auto" w:fill="E8F5EE"/>
            <w:tcMar>
              <w:top w:w="80" w:type="dxa"/>
              <w:left w:w="160" w:type="dxa"/>
              <w:bottom w:w="80" w:type="dxa"/>
              <w:right w:w="80" w:type="dxa"/>
            </w:tcMar>
          </w:tcPr>
          <w:p w14:paraId="2029823D">
            <w:r>
              <w:rPr>
                <w:rFonts w:ascii="Arial" w:hAnsi="Arial" w:eastAsia="Arial" w:cs="Arial"/>
                <w:b/>
                <w:bCs/>
                <w:color w:val="1A2E1A"/>
                <w:sz w:val="22"/>
                <w:szCs w:val="22"/>
              </w:rPr>
              <w:t>Bab 6</w:t>
            </w:r>
          </w:p>
        </w:tc>
        <w:tc>
          <w:tcPr>
            <w:tcW w:w="6160" w:type="dxa"/>
            <w:tcBorders>
              <w:top w:val="single" w:color="CCCCCC" w:sz="0" w:space="0"/>
              <w:left w:val="single" w:color="CCCCCC" w:sz="0" w:space="0"/>
              <w:bottom w:val="single" w:color="CCCCCC" w:sz="0" w:space="0"/>
              <w:right w:val="single" w:color="CCCCCC" w:sz="0" w:space="0"/>
            </w:tcBorders>
            <w:tcMar>
              <w:top w:w="80" w:type="dxa"/>
              <w:left w:w="160" w:type="dxa"/>
              <w:bottom w:w="80" w:type="dxa"/>
              <w:right w:w="80" w:type="dxa"/>
            </w:tcMar>
          </w:tcPr>
          <w:p w14:paraId="2A5B40CD">
            <w:r>
              <w:rPr>
                <w:rFonts w:ascii="Arial" w:hAnsi="Arial" w:eastAsia="Arial" w:cs="Arial"/>
                <w:color w:val="2D2D2D"/>
                <w:sz w:val="22"/>
                <w:szCs w:val="22"/>
              </w:rPr>
              <w:t>Kebijakan Tarif, Pembayaran &amp; SHU</w:t>
            </w:r>
          </w:p>
        </w:tc>
      </w:tr>
      <w:tr w14:paraId="4428D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CCCCCC" w:sz="0" w:space="0"/>
              <w:left w:val="single" w:color="CCCCCC" w:sz="0" w:space="0"/>
              <w:bottom w:val="single" w:color="CCCCCC" w:sz="0" w:space="0"/>
              <w:right w:val="single" w:color="CCCCCC" w:sz="0" w:space="0"/>
            </w:tcBorders>
            <w:shd w:val="clear" w:color="auto" w:fill="E8F5EE"/>
            <w:tcMar>
              <w:top w:w="80" w:type="dxa"/>
              <w:left w:w="160" w:type="dxa"/>
              <w:bottom w:w="80" w:type="dxa"/>
              <w:right w:w="80" w:type="dxa"/>
            </w:tcMar>
          </w:tcPr>
          <w:p w14:paraId="391E730A">
            <w:r>
              <w:rPr>
                <w:rFonts w:ascii="Arial" w:hAnsi="Arial" w:eastAsia="Arial" w:cs="Arial"/>
                <w:b/>
                <w:bCs/>
                <w:color w:val="1A2E1A"/>
                <w:sz w:val="22"/>
                <w:szCs w:val="22"/>
              </w:rPr>
              <w:t>Bab 7</w:t>
            </w:r>
          </w:p>
        </w:tc>
        <w:tc>
          <w:tcPr>
            <w:tcW w:w="6160" w:type="dxa"/>
            <w:tcBorders>
              <w:top w:val="single" w:color="CCCCCC" w:sz="0" w:space="0"/>
              <w:left w:val="single" w:color="CCCCCC" w:sz="0" w:space="0"/>
              <w:bottom w:val="single" w:color="CCCCCC" w:sz="0" w:space="0"/>
              <w:right w:val="single" w:color="CCCCCC" w:sz="0" w:space="0"/>
            </w:tcBorders>
            <w:tcMar>
              <w:top w:w="80" w:type="dxa"/>
              <w:left w:w="160" w:type="dxa"/>
              <w:bottom w:w="80" w:type="dxa"/>
              <w:right w:w="80" w:type="dxa"/>
            </w:tcMar>
          </w:tcPr>
          <w:p w14:paraId="3671E595">
            <w:r>
              <w:rPr>
                <w:rFonts w:ascii="Arial" w:hAnsi="Arial" w:eastAsia="Arial" w:cs="Arial"/>
                <w:color w:val="2D2D2D"/>
                <w:sz w:val="22"/>
                <w:szCs w:val="22"/>
              </w:rPr>
              <w:t>Kebijakan Ketertiban &amp; Sanksi</w:t>
            </w:r>
          </w:p>
        </w:tc>
      </w:tr>
      <w:tr w14:paraId="5392C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CCCCCC" w:sz="0" w:space="0"/>
              <w:left w:val="single" w:color="CCCCCC" w:sz="0" w:space="0"/>
              <w:bottom w:val="single" w:color="CCCCCC" w:sz="0" w:space="0"/>
              <w:right w:val="single" w:color="CCCCCC" w:sz="0" w:space="0"/>
            </w:tcBorders>
            <w:shd w:val="clear" w:color="auto" w:fill="E8F5EE"/>
            <w:tcMar>
              <w:top w:w="80" w:type="dxa"/>
              <w:left w:w="160" w:type="dxa"/>
              <w:bottom w:w="80" w:type="dxa"/>
              <w:right w:w="80" w:type="dxa"/>
            </w:tcMar>
          </w:tcPr>
          <w:p w14:paraId="04E55B12">
            <w:r>
              <w:rPr>
                <w:rFonts w:ascii="Arial" w:hAnsi="Arial" w:eastAsia="Arial" w:cs="Arial"/>
                <w:b/>
                <w:bCs/>
                <w:color w:val="1A2E1A"/>
                <w:sz w:val="22"/>
                <w:szCs w:val="22"/>
              </w:rPr>
              <w:t>Bab 8</w:t>
            </w:r>
          </w:p>
        </w:tc>
        <w:tc>
          <w:tcPr>
            <w:tcW w:w="6160" w:type="dxa"/>
            <w:tcBorders>
              <w:top w:val="single" w:color="CCCCCC" w:sz="0" w:space="0"/>
              <w:left w:val="single" w:color="CCCCCC" w:sz="0" w:space="0"/>
              <w:bottom w:val="single" w:color="CCCCCC" w:sz="0" w:space="0"/>
              <w:right w:val="single" w:color="CCCCCC" w:sz="0" w:space="0"/>
            </w:tcBorders>
            <w:tcMar>
              <w:top w:w="80" w:type="dxa"/>
              <w:left w:w="160" w:type="dxa"/>
              <w:bottom w:w="80" w:type="dxa"/>
              <w:right w:w="80" w:type="dxa"/>
            </w:tcMar>
          </w:tcPr>
          <w:p w14:paraId="3872658F">
            <w:r>
              <w:rPr>
                <w:rFonts w:ascii="Arial" w:hAnsi="Arial" w:eastAsia="Arial" w:cs="Arial"/>
                <w:color w:val="2D2D2D"/>
                <w:sz w:val="22"/>
                <w:szCs w:val="22"/>
              </w:rPr>
              <w:t>Klausul Penutup &amp; Penyelesaian Sengketa</w:t>
            </w:r>
          </w:p>
        </w:tc>
      </w:tr>
    </w:tbl>
    <w:p w14:paraId="5A27E5C1"/>
    <w:p w14:paraId="465DD615">
      <w:pPr>
        <w:pStyle w:val="2"/>
        <w:pBdr>
          <w:bottom w:val="single" w:color="C8A84B" w:sz="6" w:space="0"/>
        </w:pBdr>
        <w:shd w:val="clear" w:fill="1A7A4A"/>
        <w:spacing w:before="360" w:after="240"/>
        <w:ind w:left="200"/>
      </w:pPr>
      <w:r>
        <w:rPr>
          <w:rFonts w:ascii="Arial" w:hAnsi="Arial" w:eastAsia="Arial" w:cs="Arial"/>
          <w:b/>
          <w:bCs/>
          <w:color w:val="FFFFFF"/>
        </w:rPr>
        <w:t>BAB 1 · PROFIL DAN GAMBARAN UMUM KSSM</w:t>
      </w:r>
    </w:p>
    <w:p w14:paraId="22EC46B0">
      <w:pPr>
        <w:pStyle w:val="3"/>
        <w:pBdr>
          <w:bottom w:val="single" w:color="C8A84B" w:sz="2" w:space="1"/>
        </w:pBdr>
        <w:spacing w:before="280" w:after="140"/>
      </w:pPr>
      <w:r>
        <w:rPr>
          <w:rFonts w:ascii="Arial" w:hAnsi="Arial" w:eastAsia="Arial" w:cs="Arial"/>
          <w:b/>
          <w:bCs/>
          <w:color w:val="1A7A4A"/>
          <w:sz w:val="26"/>
          <w:szCs w:val="26"/>
        </w:rPr>
        <w:t>1.1 Identitas Organisasi</w:t>
      </w:r>
    </w:p>
    <w:p w14:paraId="7226D63F">
      <w:pPr>
        <w:spacing w:before="60" w:after="0"/>
      </w:pPr>
    </w:p>
    <w:tbl>
      <w:tblPr>
        <w:tblStyle w:val="9"/>
        <w:tblW w:w="10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200"/>
        <w:gridCol w:w="7095"/>
      </w:tblGrid>
      <w:tr w14:paraId="04CE2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295" w:type="dxa"/>
            <w:gridSpan w:val="2"/>
            <w:tcBorders>
              <w:top w:val="nil"/>
              <w:left w:val="nil"/>
              <w:bottom w:val="nil"/>
              <w:right w:val="nil"/>
            </w:tcBorders>
            <w:shd w:val="clear" w:color="auto" w:fill="1A7A4A"/>
            <w:tcMar>
              <w:top w:w="100" w:type="dxa"/>
              <w:left w:w="200" w:type="dxa"/>
              <w:bottom w:w="100" w:type="dxa"/>
              <w:right w:w="200" w:type="dxa"/>
            </w:tcMar>
          </w:tcPr>
          <w:p w14:paraId="045D40BB">
            <w:pPr>
              <w:jc w:val="center"/>
            </w:pPr>
            <w:r>
              <w:rPr>
                <w:rFonts w:ascii="Arial" w:hAnsi="Arial" w:eastAsia="Arial" w:cs="Arial"/>
                <w:b/>
                <w:bCs/>
                <w:color w:val="FFFFFF"/>
                <w:sz w:val="24"/>
                <w:szCs w:val="24"/>
              </w:rPr>
              <w:t>DATA KOPERASI</w:t>
            </w:r>
          </w:p>
        </w:tc>
      </w:tr>
      <w:tr w14:paraId="5E6EC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CCCCCC" w:sz="0" w:space="0"/>
              <w:left w:val="single" w:color="CCCCCC" w:sz="0" w:space="0"/>
              <w:bottom w:val="single" w:color="CCCCCC" w:sz="0" w:space="0"/>
              <w:right w:val="single" w:color="CCCCCC" w:sz="0" w:space="0"/>
            </w:tcBorders>
            <w:shd w:val="clear" w:color="auto" w:fill="E8F5EE"/>
            <w:tcMar>
              <w:top w:w="80" w:type="dxa"/>
              <w:left w:w="160" w:type="dxa"/>
              <w:bottom w:w="80" w:type="dxa"/>
              <w:right w:w="80" w:type="dxa"/>
            </w:tcMar>
          </w:tcPr>
          <w:p w14:paraId="725E97EA">
            <w:r>
              <w:rPr>
                <w:rFonts w:ascii="Arial" w:hAnsi="Arial" w:eastAsia="Arial" w:cs="Arial"/>
                <w:b/>
                <w:bCs/>
                <w:color w:val="1A2E1A"/>
                <w:sz w:val="22"/>
                <w:szCs w:val="22"/>
              </w:rPr>
              <w:t>Nama Resmi</w:t>
            </w:r>
          </w:p>
        </w:tc>
        <w:tc>
          <w:tcPr>
            <w:tcW w:w="7095" w:type="dxa"/>
            <w:tcBorders>
              <w:top w:val="single" w:color="CCCCCC" w:sz="0" w:space="0"/>
              <w:left w:val="single" w:color="CCCCCC" w:sz="0" w:space="0"/>
              <w:bottom w:val="single" w:color="CCCCCC" w:sz="0" w:space="0"/>
              <w:right w:val="single" w:color="CCCCCC" w:sz="0" w:space="0"/>
            </w:tcBorders>
            <w:tcMar>
              <w:top w:w="80" w:type="dxa"/>
              <w:left w:w="160" w:type="dxa"/>
              <w:bottom w:w="80" w:type="dxa"/>
              <w:right w:w="80" w:type="dxa"/>
            </w:tcMar>
          </w:tcPr>
          <w:p w14:paraId="2F0CEFEB">
            <w:r>
              <w:rPr>
                <w:rFonts w:ascii="Arial" w:hAnsi="Arial" w:eastAsia="Arial" w:cs="Arial"/>
                <w:color w:val="2D2D2D"/>
                <w:sz w:val="22"/>
                <w:szCs w:val="22"/>
              </w:rPr>
              <w:t>Koperasi Sama Sama Makmur (KSSM)</w:t>
            </w:r>
          </w:p>
        </w:tc>
      </w:tr>
      <w:tr w14:paraId="4BD89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CCCCCC" w:sz="0" w:space="0"/>
              <w:left w:val="single" w:color="CCCCCC" w:sz="0" w:space="0"/>
              <w:bottom w:val="single" w:color="CCCCCC" w:sz="0" w:space="0"/>
              <w:right w:val="single" w:color="CCCCCC" w:sz="0" w:space="0"/>
            </w:tcBorders>
            <w:shd w:val="clear" w:color="auto" w:fill="E8F5EE"/>
            <w:tcMar>
              <w:top w:w="80" w:type="dxa"/>
              <w:left w:w="160" w:type="dxa"/>
              <w:bottom w:w="80" w:type="dxa"/>
              <w:right w:w="80" w:type="dxa"/>
            </w:tcMar>
          </w:tcPr>
          <w:p w14:paraId="32521A6F">
            <w:r>
              <w:rPr>
                <w:rFonts w:ascii="Arial" w:hAnsi="Arial" w:eastAsia="Arial" w:cs="Arial"/>
                <w:b/>
                <w:bCs/>
                <w:color w:val="1A2E1A"/>
                <w:sz w:val="22"/>
                <w:szCs w:val="22"/>
              </w:rPr>
              <w:t>Nama Populer</w:t>
            </w:r>
          </w:p>
        </w:tc>
        <w:tc>
          <w:tcPr>
            <w:tcW w:w="7095" w:type="dxa"/>
            <w:tcBorders>
              <w:top w:val="single" w:color="CCCCCC" w:sz="0" w:space="0"/>
              <w:left w:val="single" w:color="CCCCCC" w:sz="0" w:space="0"/>
              <w:bottom w:val="single" w:color="CCCCCC" w:sz="0" w:space="0"/>
              <w:right w:val="single" w:color="CCCCCC" w:sz="0" w:space="0"/>
            </w:tcBorders>
            <w:tcMar>
              <w:top w:w="80" w:type="dxa"/>
              <w:left w:w="160" w:type="dxa"/>
              <w:bottom w:w="80" w:type="dxa"/>
              <w:right w:w="80" w:type="dxa"/>
            </w:tcMar>
          </w:tcPr>
          <w:p w14:paraId="458EFBE3">
            <w:r>
              <w:rPr>
                <w:rFonts w:ascii="Arial" w:hAnsi="Arial" w:eastAsia="Arial" w:cs="Arial"/>
                <w:color w:val="2D2D2D"/>
                <w:sz w:val="22"/>
                <w:szCs w:val="22"/>
              </w:rPr>
              <w:t>KSSM · Krama Bali</w:t>
            </w:r>
          </w:p>
        </w:tc>
      </w:tr>
      <w:tr w14:paraId="43727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CCCCCC" w:sz="0" w:space="0"/>
              <w:left w:val="single" w:color="CCCCCC" w:sz="0" w:space="0"/>
              <w:bottom w:val="single" w:color="CCCCCC" w:sz="0" w:space="0"/>
              <w:right w:val="single" w:color="CCCCCC" w:sz="0" w:space="0"/>
            </w:tcBorders>
            <w:shd w:val="clear" w:color="auto" w:fill="E8F5EE"/>
            <w:tcMar>
              <w:top w:w="80" w:type="dxa"/>
              <w:left w:w="160" w:type="dxa"/>
              <w:bottom w:w="80" w:type="dxa"/>
              <w:right w:w="80" w:type="dxa"/>
            </w:tcMar>
          </w:tcPr>
          <w:p w14:paraId="467DF539">
            <w:r>
              <w:rPr>
                <w:rFonts w:ascii="Arial" w:hAnsi="Arial" w:eastAsia="Arial" w:cs="Arial"/>
                <w:b/>
                <w:bCs/>
                <w:color w:val="1A2E1A"/>
                <w:sz w:val="22"/>
                <w:szCs w:val="22"/>
              </w:rPr>
              <w:t>Jenis Usaha</w:t>
            </w:r>
          </w:p>
        </w:tc>
        <w:tc>
          <w:tcPr>
            <w:tcW w:w="7095" w:type="dxa"/>
            <w:tcBorders>
              <w:top w:val="single" w:color="CCCCCC" w:sz="0" w:space="0"/>
              <w:left w:val="single" w:color="CCCCCC" w:sz="0" w:space="0"/>
              <w:bottom w:val="single" w:color="CCCCCC" w:sz="0" w:space="0"/>
              <w:right w:val="single" w:color="CCCCCC" w:sz="0" w:space="0"/>
            </w:tcBorders>
            <w:tcMar>
              <w:top w:w="80" w:type="dxa"/>
              <w:left w:w="160" w:type="dxa"/>
              <w:bottom w:w="80" w:type="dxa"/>
              <w:right w:w="80" w:type="dxa"/>
            </w:tcMar>
          </w:tcPr>
          <w:p w14:paraId="62E1465D">
            <w:r>
              <w:rPr>
                <w:rFonts w:ascii="Arial" w:hAnsi="Arial" w:eastAsia="Arial" w:cs="Arial"/>
                <w:color w:val="2D2D2D"/>
                <w:sz w:val="22"/>
                <w:szCs w:val="22"/>
              </w:rPr>
              <w:t>Koperasi Jasa</w:t>
            </w:r>
          </w:p>
        </w:tc>
      </w:tr>
      <w:tr w14:paraId="48921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CCCCCC" w:sz="0" w:space="0"/>
              <w:left w:val="single" w:color="CCCCCC" w:sz="0" w:space="0"/>
              <w:bottom w:val="single" w:color="CCCCCC" w:sz="0" w:space="0"/>
              <w:right w:val="single" w:color="CCCCCC" w:sz="0" w:space="0"/>
            </w:tcBorders>
            <w:shd w:val="clear" w:color="auto" w:fill="E8F5EE"/>
            <w:tcMar>
              <w:top w:w="80" w:type="dxa"/>
              <w:left w:w="160" w:type="dxa"/>
              <w:bottom w:w="80" w:type="dxa"/>
              <w:right w:w="80" w:type="dxa"/>
            </w:tcMar>
          </w:tcPr>
          <w:p w14:paraId="5643B642">
            <w:r>
              <w:rPr>
                <w:rFonts w:ascii="Arial" w:hAnsi="Arial" w:eastAsia="Arial" w:cs="Arial"/>
                <w:b/>
                <w:bCs/>
                <w:color w:val="1A2E1A"/>
                <w:sz w:val="22"/>
                <w:szCs w:val="22"/>
              </w:rPr>
              <w:t>Tagline</w:t>
            </w:r>
          </w:p>
        </w:tc>
        <w:tc>
          <w:tcPr>
            <w:tcW w:w="7095" w:type="dxa"/>
            <w:tcBorders>
              <w:top w:val="single" w:color="CCCCCC" w:sz="0" w:space="0"/>
              <w:left w:val="single" w:color="CCCCCC" w:sz="0" w:space="0"/>
              <w:bottom w:val="single" w:color="CCCCCC" w:sz="0" w:space="0"/>
              <w:right w:val="single" w:color="CCCCCC" w:sz="0" w:space="0"/>
            </w:tcBorders>
            <w:tcMar>
              <w:top w:w="80" w:type="dxa"/>
              <w:left w:w="160" w:type="dxa"/>
              <w:bottom w:w="80" w:type="dxa"/>
              <w:right w:w="80" w:type="dxa"/>
            </w:tcMar>
          </w:tcPr>
          <w:p w14:paraId="4BD4CDA8">
            <w:r>
              <w:rPr>
                <w:rFonts w:ascii="Arial" w:hAnsi="Arial" w:eastAsia="Arial" w:cs="Arial"/>
                <w:color w:val="2D2D2D"/>
                <w:sz w:val="22"/>
                <w:szCs w:val="22"/>
              </w:rPr>
              <w:t>Ngajegang Rezeki Bali — Mari Berdaya Bersama, di Tanah Sendiri</w:t>
            </w:r>
          </w:p>
        </w:tc>
      </w:tr>
      <w:tr w14:paraId="5DFCE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CCCCCC" w:sz="0" w:space="0"/>
              <w:left w:val="single" w:color="CCCCCC" w:sz="0" w:space="0"/>
              <w:bottom w:val="single" w:color="CCCCCC" w:sz="0" w:space="0"/>
              <w:right w:val="single" w:color="CCCCCC" w:sz="0" w:space="0"/>
            </w:tcBorders>
            <w:shd w:val="clear" w:color="auto" w:fill="E8F5EE"/>
            <w:tcMar>
              <w:top w:w="80" w:type="dxa"/>
              <w:left w:w="160" w:type="dxa"/>
              <w:bottom w:w="80" w:type="dxa"/>
              <w:right w:w="80" w:type="dxa"/>
            </w:tcMar>
          </w:tcPr>
          <w:p w14:paraId="6A465D63">
            <w:r>
              <w:rPr>
                <w:rFonts w:ascii="Arial" w:hAnsi="Arial" w:eastAsia="Arial" w:cs="Arial"/>
                <w:b/>
                <w:bCs/>
                <w:color w:val="1A2E1A"/>
                <w:sz w:val="22"/>
                <w:szCs w:val="22"/>
              </w:rPr>
              <w:t>Website</w:t>
            </w:r>
          </w:p>
        </w:tc>
        <w:tc>
          <w:tcPr>
            <w:tcW w:w="7095" w:type="dxa"/>
            <w:tcBorders>
              <w:top w:val="single" w:color="CCCCCC" w:sz="0" w:space="0"/>
              <w:left w:val="single" w:color="CCCCCC" w:sz="0" w:space="0"/>
              <w:bottom w:val="single" w:color="CCCCCC" w:sz="0" w:space="0"/>
              <w:right w:val="single" w:color="CCCCCC" w:sz="0" w:space="0"/>
            </w:tcBorders>
            <w:tcMar>
              <w:top w:w="80" w:type="dxa"/>
              <w:left w:w="160" w:type="dxa"/>
              <w:bottom w:w="80" w:type="dxa"/>
              <w:right w:w="80" w:type="dxa"/>
            </w:tcMar>
          </w:tcPr>
          <w:p w14:paraId="1560BBEB">
            <w:r>
              <w:rPr>
                <w:rFonts w:ascii="Arial" w:hAnsi="Arial" w:eastAsia="Arial" w:cs="Arial"/>
                <w:color w:val="2D2D2D"/>
                <w:sz w:val="22"/>
                <w:szCs w:val="22"/>
              </w:rPr>
              <w:t>kssm.co.id</w:t>
            </w:r>
          </w:p>
        </w:tc>
      </w:tr>
      <w:tr w14:paraId="0770E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CCCCCC" w:sz="0" w:space="0"/>
              <w:left w:val="single" w:color="CCCCCC" w:sz="0" w:space="0"/>
              <w:bottom w:val="single" w:color="CCCCCC" w:sz="0" w:space="0"/>
              <w:right w:val="single" w:color="CCCCCC" w:sz="0" w:space="0"/>
            </w:tcBorders>
            <w:shd w:val="clear" w:color="auto" w:fill="E8F5EE"/>
            <w:tcMar>
              <w:top w:w="80" w:type="dxa"/>
              <w:left w:w="160" w:type="dxa"/>
              <w:bottom w:w="80" w:type="dxa"/>
              <w:right w:w="80" w:type="dxa"/>
            </w:tcMar>
          </w:tcPr>
          <w:p w14:paraId="45F564BE">
            <w:r>
              <w:rPr>
                <w:rFonts w:ascii="Arial" w:hAnsi="Arial" w:eastAsia="Arial" w:cs="Arial"/>
                <w:b/>
                <w:bCs/>
                <w:color w:val="1A2E1A"/>
                <w:sz w:val="22"/>
                <w:szCs w:val="22"/>
              </w:rPr>
              <w:t>Email</w:t>
            </w:r>
          </w:p>
        </w:tc>
        <w:tc>
          <w:tcPr>
            <w:tcW w:w="7095" w:type="dxa"/>
            <w:tcBorders>
              <w:top w:val="single" w:color="CCCCCC" w:sz="0" w:space="0"/>
              <w:left w:val="single" w:color="CCCCCC" w:sz="0" w:space="0"/>
              <w:bottom w:val="single" w:color="CCCCCC" w:sz="0" w:space="0"/>
              <w:right w:val="single" w:color="CCCCCC" w:sz="0" w:space="0"/>
            </w:tcBorders>
            <w:tcMar>
              <w:top w:w="80" w:type="dxa"/>
              <w:left w:w="160" w:type="dxa"/>
              <w:bottom w:w="80" w:type="dxa"/>
              <w:right w:w="80" w:type="dxa"/>
            </w:tcMar>
          </w:tcPr>
          <w:p w14:paraId="6E803750">
            <w:r>
              <w:rPr>
                <w:rFonts w:ascii="Arial" w:hAnsi="Arial" w:eastAsia="Arial" w:cs="Arial"/>
                <w:color w:val="2D2D2D"/>
                <w:sz w:val="22"/>
                <w:szCs w:val="22"/>
              </w:rPr>
              <w:t>admin@samasamamakmur.com</w:t>
            </w:r>
          </w:p>
        </w:tc>
      </w:tr>
      <w:tr w14:paraId="4F366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CCCCCC" w:sz="0" w:space="0"/>
              <w:left w:val="single" w:color="CCCCCC" w:sz="0" w:space="0"/>
              <w:bottom w:val="single" w:color="CCCCCC" w:sz="0" w:space="0"/>
              <w:right w:val="single" w:color="CCCCCC" w:sz="0" w:space="0"/>
            </w:tcBorders>
            <w:shd w:val="clear" w:color="auto" w:fill="E8F5EE"/>
            <w:tcMar>
              <w:top w:w="80" w:type="dxa"/>
              <w:left w:w="160" w:type="dxa"/>
              <w:bottom w:w="80" w:type="dxa"/>
              <w:right w:w="80" w:type="dxa"/>
            </w:tcMar>
          </w:tcPr>
          <w:p w14:paraId="4B5D90F7">
            <w:r>
              <w:rPr>
                <w:rFonts w:ascii="Arial" w:hAnsi="Arial" w:eastAsia="Arial" w:cs="Arial"/>
                <w:b/>
                <w:bCs/>
                <w:color w:val="1A2E1A"/>
                <w:sz w:val="22"/>
                <w:szCs w:val="22"/>
              </w:rPr>
              <w:t>WhatsApp</w:t>
            </w:r>
          </w:p>
        </w:tc>
        <w:tc>
          <w:tcPr>
            <w:tcW w:w="7095" w:type="dxa"/>
            <w:tcBorders>
              <w:top w:val="single" w:color="CCCCCC" w:sz="0" w:space="0"/>
              <w:left w:val="single" w:color="CCCCCC" w:sz="0" w:space="0"/>
              <w:bottom w:val="single" w:color="CCCCCC" w:sz="0" w:space="0"/>
              <w:right w:val="single" w:color="CCCCCC" w:sz="0" w:space="0"/>
            </w:tcBorders>
            <w:tcMar>
              <w:top w:w="80" w:type="dxa"/>
              <w:left w:w="160" w:type="dxa"/>
              <w:bottom w:w="80" w:type="dxa"/>
              <w:right w:w="80" w:type="dxa"/>
            </w:tcMar>
          </w:tcPr>
          <w:p w14:paraId="2DE35E2C">
            <w:r>
              <w:rPr>
                <w:rFonts w:ascii="Arial" w:hAnsi="Arial" w:eastAsia="Arial" w:cs="Arial"/>
                <w:color w:val="2D2D2D"/>
                <w:sz w:val="22"/>
                <w:szCs w:val="22"/>
              </w:rPr>
              <w:t>+62 877-5845-8418</w:t>
            </w:r>
          </w:p>
        </w:tc>
      </w:tr>
      <w:tr w14:paraId="75F2D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CCCCCC" w:sz="0" w:space="0"/>
              <w:left w:val="single" w:color="CCCCCC" w:sz="0" w:space="0"/>
              <w:bottom w:val="single" w:color="CCCCCC" w:sz="0" w:space="0"/>
              <w:right w:val="single" w:color="CCCCCC" w:sz="0" w:space="0"/>
            </w:tcBorders>
            <w:shd w:val="clear" w:color="auto" w:fill="E8F5EE"/>
            <w:tcMar>
              <w:top w:w="80" w:type="dxa"/>
              <w:left w:w="160" w:type="dxa"/>
              <w:bottom w:w="80" w:type="dxa"/>
              <w:right w:w="80" w:type="dxa"/>
            </w:tcMar>
          </w:tcPr>
          <w:p w14:paraId="34047112">
            <w:r>
              <w:rPr>
                <w:rFonts w:ascii="Arial" w:hAnsi="Arial" w:eastAsia="Arial" w:cs="Arial"/>
                <w:b/>
                <w:bCs/>
                <w:color w:val="1A2E1A"/>
                <w:sz w:val="22"/>
                <w:szCs w:val="22"/>
              </w:rPr>
              <w:t>Wilayah Operasi</w:t>
            </w:r>
          </w:p>
        </w:tc>
        <w:tc>
          <w:tcPr>
            <w:tcW w:w="7095" w:type="dxa"/>
            <w:tcBorders>
              <w:top w:val="single" w:color="CCCCCC" w:sz="0" w:space="0"/>
              <w:left w:val="single" w:color="CCCCCC" w:sz="0" w:space="0"/>
              <w:bottom w:val="single" w:color="CCCCCC" w:sz="0" w:space="0"/>
              <w:right w:val="single" w:color="CCCCCC" w:sz="0" w:space="0"/>
            </w:tcBorders>
            <w:tcMar>
              <w:top w:w="80" w:type="dxa"/>
              <w:left w:w="160" w:type="dxa"/>
              <w:bottom w:w="80" w:type="dxa"/>
              <w:right w:w="80" w:type="dxa"/>
            </w:tcMar>
          </w:tcPr>
          <w:p w14:paraId="188D1220">
            <w:r>
              <w:rPr>
                <w:rFonts w:ascii="Arial" w:hAnsi="Arial" w:eastAsia="Arial" w:cs="Arial"/>
                <w:color w:val="2D2D2D"/>
                <w:sz w:val="22"/>
                <w:szCs w:val="22"/>
              </w:rPr>
              <w:t>Bali</w:t>
            </w:r>
          </w:p>
        </w:tc>
      </w:tr>
      <w:tr w14:paraId="0A76F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CCCCCC" w:sz="0" w:space="0"/>
              <w:left w:val="single" w:color="CCCCCC" w:sz="0" w:space="0"/>
              <w:bottom w:val="single" w:color="CCCCCC" w:sz="0" w:space="0"/>
              <w:right w:val="single" w:color="CCCCCC" w:sz="0" w:space="0"/>
            </w:tcBorders>
            <w:shd w:val="clear" w:color="auto" w:fill="E8F5EE"/>
            <w:tcMar>
              <w:top w:w="80" w:type="dxa"/>
              <w:left w:w="160" w:type="dxa"/>
              <w:bottom w:w="80" w:type="dxa"/>
              <w:right w:w="80" w:type="dxa"/>
            </w:tcMar>
          </w:tcPr>
          <w:p w14:paraId="1D0910AB">
            <w:r>
              <w:rPr>
                <w:rFonts w:ascii="Arial" w:hAnsi="Arial" w:eastAsia="Arial" w:cs="Arial"/>
                <w:b/>
                <w:bCs/>
                <w:color w:val="1A2E1A"/>
                <w:sz w:val="22"/>
                <w:szCs w:val="22"/>
              </w:rPr>
              <w:t>Powered by</w:t>
            </w:r>
          </w:p>
        </w:tc>
        <w:tc>
          <w:tcPr>
            <w:tcW w:w="7095" w:type="dxa"/>
            <w:tcBorders>
              <w:top w:val="single" w:color="CCCCCC" w:sz="0" w:space="0"/>
              <w:left w:val="single" w:color="CCCCCC" w:sz="0" w:space="0"/>
              <w:bottom w:val="single" w:color="CCCCCC" w:sz="0" w:space="0"/>
              <w:right w:val="single" w:color="CCCCCC" w:sz="0" w:space="0"/>
            </w:tcBorders>
            <w:tcMar>
              <w:top w:w="80" w:type="dxa"/>
              <w:left w:w="160" w:type="dxa"/>
              <w:bottom w:w="80" w:type="dxa"/>
              <w:right w:w="80" w:type="dxa"/>
            </w:tcMar>
          </w:tcPr>
          <w:p w14:paraId="14DFF459">
            <w:r>
              <w:rPr>
                <w:rFonts w:ascii="Arial" w:hAnsi="Arial" w:eastAsia="Arial" w:cs="Arial"/>
                <w:color w:val="2D2D2D"/>
                <w:sz w:val="22"/>
                <w:szCs w:val="22"/>
              </w:rPr>
              <w:t>OPANG.ID</w:t>
            </w:r>
          </w:p>
        </w:tc>
      </w:tr>
    </w:tbl>
    <w:p w14:paraId="218B6A11">
      <w:pPr>
        <w:spacing w:before="120" w:after="0"/>
      </w:pPr>
    </w:p>
    <w:p w14:paraId="15DB1ADD">
      <w:pPr>
        <w:spacing w:before="120" w:after="0"/>
      </w:pPr>
    </w:p>
    <w:p w14:paraId="1C849610">
      <w:pPr>
        <w:spacing w:before="120" w:after="0"/>
      </w:pPr>
    </w:p>
    <w:p w14:paraId="244ABB29">
      <w:pPr>
        <w:spacing w:before="120" w:after="0"/>
      </w:pPr>
    </w:p>
    <w:p w14:paraId="2531147F">
      <w:pPr>
        <w:spacing w:before="120" w:after="0"/>
      </w:pPr>
    </w:p>
    <w:p w14:paraId="1642ACD3">
      <w:pPr>
        <w:pStyle w:val="3"/>
        <w:pBdr>
          <w:bottom w:val="single" w:color="C8A84B" w:sz="2" w:space="1"/>
        </w:pBdr>
        <w:spacing w:before="280" w:after="140"/>
      </w:pPr>
      <w:r>
        <w:rPr>
          <w:rFonts w:ascii="Arial" w:hAnsi="Arial" w:eastAsia="Arial" w:cs="Arial"/>
          <w:b/>
          <w:bCs/>
          <w:color w:val="1A7A4A"/>
          <w:sz w:val="26"/>
          <w:szCs w:val="26"/>
        </w:rPr>
        <w:t>1.2 Visi dan Misi</w:t>
      </w:r>
    </w:p>
    <w:p w14:paraId="5F963259">
      <w:pPr>
        <w:pStyle w:val="4"/>
        <w:spacing w:before="200" w:after="100"/>
      </w:pPr>
      <w:r>
        <w:rPr>
          <w:rFonts w:ascii="Arial" w:hAnsi="Arial" w:eastAsia="Arial" w:cs="Arial"/>
          <w:b/>
          <w:bCs/>
          <w:color w:val="1A2E1A"/>
          <w:sz w:val="24"/>
          <w:szCs w:val="24"/>
        </w:rPr>
        <w:t>Visi</w:t>
      </w:r>
    </w:p>
    <w:p w14:paraId="3266023D">
      <w:pPr>
        <w:spacing w:before="80" w:after="80"/>
        <w:jc w:val="both"/>
      </w:pPr>
      <w:r>
        <w:rPr>
          <w:rFonts w:ascii="Arial" w:hAnsi="Arial" w:eastAsia="Arial" w:cs="Arial"/>
          <w:color w:val="2D2D2D"/>
          <w:sz w:val="22"/>
          <w:szCs w:val="22"/>
        </w:rPr>
        <w:t>Menjadi ekosistem jasa harian milik bersama yang menjaga kesejahteraan Krama Bali secara berkelanjutan, berdasarkan nilai-nilai menyama braya dan prinsip gotong royong.</w:t>
      </w:r>
    </w:p>
    <w:p w14:paraId="53D4EB41">
      <w:pPr>
        <w:pStyle w:val="4"/>
        <w:spacing w:before="200" w:after="100"/>
      </w:pPr>
      <w:r>
        <w:rPr>
          <w:rFonts w:ascii="Arial" w:hAnsi="Arial" w:eastAsia="Arial" w:cs="Arial"/>
          <w:b/>
          <w:bCs/>
          <w:color w:val="1A2E1A"/>
          <w:sz w:val="24"/>
          <w:szCs w:val="24"/>
        </w:rPr>
        <w:t>Misi</w:t>
      </w:r>
    </w:p>
    <w:p w14:paraId="72C9B2CF">
      <w:pPr>
        <w:pStyle w:val="16"/>
        <w:numPr>
          <w:ilvl w:val="0"/>
          <w:numId w:val="1"/>
        </w:numPr>
        <w:spacing w:before="40" w:after="40"/>
      </w:pPr>
      <w:r>
        <w:rPr>
          <w:rFonts w:ascii="Arial" w:hAnsi="Arial" w:eastAsia="Arial" w:cs="Arial"/>
          <w:b w:val="0"/>
          <w:bCs w:val="0"/>
          <w:color w:val="2D2D2D"/>
          <w:sz w:val="22"/>
          <w:szCs w:val="22"/>
        </w:rPr>
        <w:t>Memastikan penghasilan Krama Bali tetap berputar dan tumbuh di tanah sendiri.</w:t>
      </w:r>
    </w:p>
    <w:p w14:paraId="0787692E">
      <w:pPr>
        <w:pStyle w:val="16"/>
        <w:numPr>
          <w:ilvl w:val="0"/>
          <w:numId w:val="1"/>
        </w:numPr>
        <w:spacing w:before="40" w:after="40"/>
      </w:pPr>
      <w:r>
        <w:rPr>
          <w:rFonts w:ascii="Arial" w:hAnsi="Arial" w:eastAsia="Arial" w:cs="Arial"/>
          <w:b w:val="0"/>
          <w:bCs w:val="0"/>
          <w:color w:val="2D2D2D"/>
          <w:sz w:val="22"/>
          <w:szCs w:val="22"/>
        </w:rPr>
        <w:t>Menghubungkan penyedia jasa dan konsumen secara langsung tanpa potongan komisi yang memberatkan.</w:t>
      </w:r>
    </w:p>
    <w:p w14:paraId="1A30457A">
      <w:pPr>
        <w:pStyle w:val="16"/>
        <w:numPr>
          <w:ilvl w:val="0"/>
          <w:numId w:val="1"/>
        </w:numPr>
        <w:spacing w:before="40" w:after="40"/>
      </w:pPr>
      <w:r>
        <w:rPr>
          <w:rFonts w:ascii="Arial" w:hAnsi="Arial" w:eastAsia="Arial" w:cs="Arial"/>
          <w:b w:val="0"/>
          <w:bCs w:val="0"/>
          <w:color w:val="2D2D2D"/>
          <w:sz w:val="22"/>
          <w:szCs w:val="22"/>
        </w:rPr>
        <w:t>Menghormati kalender adat dan kewajiban banjar tanpa penalti bagi anggota.</w:t>
      </w:r>
    </w:p>
    <w:p w14:paraId="3806CFB3">
      <w:pPr>
        <w:pStyle w:val="16"/>
        <w:numPr>
          <w:ilvl w:val="0"/>
          <w:numId w:val="1"/>
        </w:numPr>
        <w:spacing w:before="40" w:after="40"/>
      </w:pPr>
      <w:r>
        <w:rPr>
          <w:rFonts w:ascii="Arial" w:hAnsi="Arial" w:eastAsia="Arial" w:cs="Arial"/>
          <w:b w:val="0"/>
          <w:bCs w:val="0"/>
          <w:color w:val="2D2D2D"/>
          <w:sz w:val="22"/>
          <w:szCs w:val="22"/>
        </w:rPr>
        <w:t>Menyisihkan dana dari setiap transaksi untuk memperkuat kas desa adat Bali.</w:t>
      </w:r>
    </w:p>
    <w:p w14:paraId="7DF3A40B">
      <w:pPr>
        <w:pStyle w:val="16"/>
        <w:numPr>
          <w:ilvl w:val="0"/>
          <w:numId w:val="1"/>
        </w:numPr>
        <w:spacing w:before="40" w:after="40"/>
      </w:pPr>
      <w:r>
        <w:rPr>
          <w:rFonts w:ascii="Arial" w:hAnsi="Arial" w:eastAsia="Arial" w:cs="Arial"/>
          <w:b w:val="0"/>
          <w:bCs w:val="0"/>
          <w:color w:val="2D2D2D"/>
          <w:sz w:val="22"/>
          <w:szCs w:val="22"/>
        </w:rPr>
        <w:t>Memberikan Sisa Hasil Usaha (SHU) tahunan kepada seluruh anggota koperasi sebagai pemilik bersama.</w:t>
      </w:r>
    </w:p>
    <w:p w14:paraId="435AE555">
      <w:pPr>
        <w:spacing w:before="60" w:after="0"/>
      </w:pPr>
    </w:p>
    <w:p w14:paraId="76049C8A">
      <w:pPr>
        <w:pStyle w:val="3"/>
        <w:pBdr>
          <w:bottom w:val="single" w:color="C8A84B" w:sz="2" w:space="1"/>
        </w:pBdr>
        <w:spacing w:before="280" w:after="140"/>
      </w:pPr>
      <w:r>
        <w:rPr>
          <w:rFonts w:ascii="Arial" w:hAnsi="Arial" w:eastAsia="Arial" w:cs="Arial"/>
          <w:b/>
          <w:bCs/>
          <w:color w:val="1A7A4A"/>
          <w:sz w:val="26"/>
          <w:szCs w:val="26"/>
        </w:rPr>
        <w:t>1.3 Klaster Jasa yang Tersedia</w:t>
      </w:r>
    </w:p>
    <w:p w14:paraId="0B6904EC">
      <w:pPr>
        <w:spacing w:before="60" w:after="0"/>
      </w:pP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765"/>
        <w:gridCol w:w="5722"/>
        <w:gridCol w:w="873"/>
      </w:tblGrid>
      <w:tr w14:paraId="2C91F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5" w:type="dxa"/>
            <w:tcBorders>
              <w:top w:val="nil"/>
              <w:left w:val="nil"/>
              <w:bottom w:val="nil"/>
              <w:right w:val="nil"/>
            </w:tcBorders>
            <w:shd w:val="clear" w:color="auto" w:fill="1A7A4A"/>
            <w:tcMar>
              <w:top w:w="80" w:type="dxa"/>
              <w:left w:w="120" w:type="dxa"/>
              <w:bottom w:w="80" w:type="dxa"/>
              <w:right w:w="80" w:type="dxa"/>
            </w:tcMar>
          </w:tcPr>
          <w:p w14:paraId="6AD68D21">
            <w:r>
              <w:rPr>
                <w:rFonts w:ascii="Arial" w:hAnsi="Arial" w:eastAsia="Arial" w:cs="Arial"/>
                <w:b/>
                <w:bCs/>
                <w:color w:val="FFFFFF"/>
                <w:sz w:val="22"/>
                <w:szCs w:val="22"/>
              </w:rPr>
              <w:t>Klaster</w:t>
            </w:r>
          </w:p>
        </w:tc>
        <w:tc>
          <w:tcPr>
            <w:tcW w:w="5722" w:type="dxa"/>
            <w:tcBorders>
              <w:top w:val="nil"/>
              <w:left w:val="nil"/>
              <w:bottom w:val="nil"/>
              <w:right w:val="nil"/>
            </w:tcBorders>
            <w:shd w:val="clear" w:color="auto" w:fill="1A7A4A"/>
            <w:tcMar>
              <w:top w:w="80" w:type="dxa"/>
              <w:left w:w="120" w:type="dxa"/>
              <w:bottom w:w="80" w:type="dxa"/>
              <w:right w:w="80" w:type="dxa"/>
            </w:tcMar>
          </w:tcPr>
          <w:p w14:paraId="3511D7A7">
            <w:r>
              <w:rPr>
                <w:rFonts w:ascii="Arial" w:hAnsi="Arial" w:eastAsia="Arial" w:cs="Arial"/>
                <w:b/>
                <w:bCs/>
                <w:color w:val="FFFFFF"/>
                <w:sz w:val="22"/>
                <w:szCs w:val="22"/>
              </w:rPr>
              <w:t>Deskripsi Layanan</w:t>
            </w:r>
          </w:p>
        </w:tc>
        <w:tc>
          <w:tcPr>
            <w:tcBorders>
              <w:top w:val="nil"/>
              <w:left w:val="nil"/>
              <w:bottom w:val="nil"/>
              <w:right w:val="nil"/>
            </w:tcBorders>
            <w:shd w:val="clear" w:color="auto" w:fill="1A7A4A"/>
            <w:tcMar>
              <w:top w:w="80" w:type="dxa"/>
              <w:left w:w="120" w:type="dxa"/>
              <w:bottom w:w="80" w:type="dxa"/>
              <w:right w:w="80" w:type="dxa"/>
            </w:tcMar>
          </w:tcPr>
          <w:p w14:paraId="5E1FBA1A">
            <w:pPr>
              <w:jc w:val="center"/>
            </w:pPr>
            <w:r>
              <w:rPr>
                <w:rFonts w:ascii="Arial" w:hAnsi="Arial" w:eastAsia="Arial" w:cs="Arial"/>
                <w:b/>
                <w:bCs/>
                <w:color w:val="FFFFFF"/>
                <w:sz w:val="22"/>
                <w:szCs w:val="22"/>
              </w:rPr>
              <w:t>Status</w:t>
            </w:r>
          </w:p>
        </w:tc>
      </w:tr>
      <w:tr w14:paraId="7DE1B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5"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51FED4F3">
            <w:r>
              <w:rPr>
                <w:rFonts w:ascii="Arial" w:hAnsi="Arial" w:eastAsia="Arial" w:cs="Arial"/>
                <w:b/>
                <w:bCs/>
                <w:color w:val="1A2E1A"/>
                <w:sz w:val="22"/>
                <w:szCs w:val="22"/>
              </w:rPr>
              <w:t>Transportasi Motor</w:t>
            </w:r>
          </w:p>
        </w:tc>
        <w:tc>
          <w:tcPr>
            <w:tcW w:w="5722"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3ABC5715">
            <w:r>
              <w:rPr>
                <w:rFonts w:ascii="Arial" w:hAnsi="Arial" w:eastAsia="Arial" w:cs="Arial"/>
                <w:color w:val="2D2D2D"/>
                <w:sz w:val="22"/>
                <w:szCs w:val="22"/>
              </w:rPr>
              <w:t>Ojek, kurir, antar-jemput dokumen dan barang ke seluruh penjuru Bali</w:t>
            </w:r>
          </w:p>
        </w:tc>
        <w:tc>
          <w:tcPr>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6F5DFA4B">
            <w:pPr>
              <w:jc w:val="center"/>
            </w:pPr>
            <w:r>
              <w:rPr>
                <w:rFonts w:ascii="Arial" w:hAnsi="Arial" w:eastAsia="Arial" w:cs="Arial"/>
                <w:b/>
                <w:bCs/>
                <w:color w:val="1A7A4A"/>
                <w:sz w:val="22"/>
                <w:szCs w:val="22"/>
              </w:rPr>
              <w:t>Aktif</w:t>
            </w:r>
          </w:p>
        </w:tc>
      </w:tr>
      <w:tr w14:paraId="10C3D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5" w:type="dxa"/>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7F8B3D94">
            <w:r>
              <w:rPr>
                <w:rFonts w:ascii="Arial" w:hAnsi="Arial" w:eastAsia="Arial" w:cs="Arial"/>
                <w:b/>
                <w:bCs/>
                <w:color w:val="1A2E1A"/>
                <w:sz w:val="22"/>
                <w:szCs w:val="22"/>
              </w:rPr>
              <w:t>Sewa &amp; Driver Mobil</w:t>
            </w:r>
          </w:p>
        </w:tc>
        <w:tc>
          <w:tcPr>
            <w:tcW w:w="5722" w:type="dxa"/>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5147F8C3">
            <w:r>
              <w:rPr>
                <w:rFonts w:ascii="Arial" w:hAnsi="Arial" w:eastAsia="Arial" w:cs="Arial"/>
                <w:color w:val="2D2D2D"/>
                <w:sz w:val="22"/>
                <w:szCs w:val="22"/>
              </w:rPr>
              <w:t>Jemputan bandara, perjalanan wisata, transportasi keluarga dengan sopir lokal berpengalaman</w:t>
            </w:r>
          </w:p>
        </w:tc>
        <w:tc>
          <w:tcPr>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379962AC">
            <w:pPr>
              <w:jc w:val="center"/>
            </w:pPr>
            <w:r>
              <w:rPr>
                <w:rFonts w:ascii="Arial" w:hAnsi="Arial" w:eastAsia="Arial" w:cs="Arial"/>
                <w:b/>
                <w:bCs/>
                <w:color w:val="1A7A4A"/>
                <w:sz w:val="22"/>
                <w:szCs w:val="22"/>
              </w:rPr>
              <w:t>Aktif</w:t>
            </w:r>
          </w:p>
        </w:tc>
      </w:tr>
      <w:tr w14:paraId="5465C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5"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48AB81BC">
            <w:r>
              <w:rPr>
                <w:rFonts w:ascii="Arial" w:hAnsi="Arial" w:eastAsia="Arial" w:cs="Arial"/>
                <w:b/>
                <w:bCs/>
                <w:color w:val="1A2E1A"/>
                <w:sz w:val="22"/>
                <w:szCs w:val="22"/>
              </w:rPr>
              <w:t>AC &amp; Kelistrikan</w:t>
            </w:r>
          </w:p>
        </w:tc>
        <w:tc>
          <w:tcPr>
            <w:tcW w:w="5722"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06A804E3">
            <w:r>
              <w:rPr>
                <w:rFonts w:ascii="Arial" w:hAnsi="Arial" w:eastAsia="Arial" w:cs="Arial"/>
                <w:color w:val="2D2D2D"/>
                <w:sz w:val="22"/>
                <w:szCs w:val="22"/>
              </w:rPr>
              <w:t>Servis AC, kulkas, instalasi dan perbaikan kelistrikan rumah oleh teknisi bersertifikat</w:t>
            </w:r>
          </w:p>
        </w:tc>
        <w:tc>
          <w:tcPr>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6FC536F2">
            <w:pPr>
              <w:jc w:val="center"/>
            </w:pPr>
            <w:r>
              <w:rPr>
                <w:rFonts w:ascii="Arial" w:hAnsi="Arial" w:eastAsia="Arial" w:cs="Arial"/>
                <w:b/>
                <w:bCs/>
                <w:color w:val="1A7A4A"/>
                <w:sz w:val="22"/>
                <w:szCs w:val="22"/>
              </w:rPr>
              <w:t>Aktif</w:t>
            </w:r>
          </w:p>
        </w:tc>
      </w:tr>
      <w:tr w14:paraId="0B2C1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5" w:type="dxa"/>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0BDA1944">
            <w:r>
              <w:rPr>
                <w:rFonts w:ascii="Arial" w:hAnsi="Arial" w:eastAsia="Arial" w:cs="Arial"/>
                <w:b/>
                <w:bCs/>
                <w:color w:val="1A2E1A"/>
                <w:sz w:val="22"/>
                <w:szCs w:val="22"/>
              </w:rPr>
              <w:t>Pertukangan &amp; Seni</w:t>
            </w:r>
          </w:p>
        </w:tc>
        <w:tc>
          <w:tcPr>
            <w:tcW w:w="5722" w:type="dxa"/>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32E4949E">
            <w:r>
              <w:rPr>
                <w:rFonts w:ascii="Arial" w:hAnsi="Arial" w:eastAsia="Arial" w:cs="Arial"/>
                <w:color w:val="2D2D2D"/>
                <w:sz w:val="22"/>
                <w:szCs w:val="22"/>
              </w:rPr>
              <w:t>Perbaikan atap, renovasi, ukiran kayu adat, karya seni oleh undagi dan seniman lokal</w:t>
            </w:r>
          </w:p>
        </w:tc>
        <w:tc>
          <w:tcPr>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12CD653E">
            <w:pPr>
              <w:jc w:val="center"/>
            </w:pPr>
            <w:r>
              <w:rPr>
                <w:rFonts w:ascii="Arial" w:hAnsi="Arial" w:eastAsia="Arial" w:cs="Arial"/>
                <w:b/>
                <w:bCs/>
                <w:color w:val="1A7A4A"/>
                <w:sz w:val="22"/>
                <w:szCs w:val="22"/>
              </w:rPr>
              <w:t>Aktif</w:t>
            </w:r>
          </w:p>
        </w:tc>
      </w:tr>
      <w:tr w14:paraId="430F0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5" w:type="dxa"/>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53993D91">
            <w:pPr>
              <w:rPr>
                <w:rFonts w:hint="default" w:ascii="Arial" w:hAnsi="Arial" w:eastAsia="Arial" w:cs="Arial"/>
                <w:b/>
                <w:bCs/>
                <w:color w:val="1A2E1A"/>
                <w:sz w:val="22"/>
                <w:szCs w:val="22"/>
                <w:lang w:val="en-US"/>
              </w:rPr>
            </w:pPr>
            <w:r>
              <w:rPr>
                <w:rFonts w:hint="default" w:cs="Arial"/>
                <w:b/>
                <w:bCs/>
                <w:color w:val="1A2E1A"/>
                <w:sz w:val="22"/>
                <w:szCs w:val="22"/>
                <w:lang w:val="en-US"/>
              </w:rPr>
              <w:t>Wifi</w:t>
            </w:r>
          </w:p>
        </w:tc>
        <w:tc>
          <w:tcPr>
            <w:tcW w:w="5722" w:type="dxa"/>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6BD996D1">
            <w:pPr>
              <w:rPr>
                <w:rFonts w:hint="default" w:ascii="Arial" w:hAnsi="Arial" w:eastAsia="Arial" w:cs="Arial"/>
                <w:color w:val="2D2D2D"/>
                <w:sz w:val="22"/>
                <w:szCs w:val="22"/>
                <w:lang w:val="en-US"/>
              </w:rPr>
            </w:pPr>
            <w:r>
              <w:rPr>
                <w:rFonts w:hint="default" w:cs="Arial"/>
                <w:color w:val="2D2D2D"/>
                <w:sz w:val="22"/>
                <w:szCs w:val="22"/>
                <w:lang w:val="en-US"/>
              </w:rPr>
              <w:t xml:space="preserve">Penyediaan Jasa Wifi </w:t>
            </w:r>
          </w:p>
        </w:tc>
        <w:tc>
          <w:tcPr>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7820C002">
            <w:pPr>
              <w:jc w:val="center"/>
              <w:rPr>
                <w:rFonts w:ascii="Arial" w:hAnsi="Arial" w:eastAsia="Arial" w:cs="Arial"/>
                <w:b/>
                <w:bCs/>
                <w:color w:val="1A7A4A"/>
                <w:sz w:val="22"/>
                <w:szCs w:val="22"/>
              </w:rPr>
            </w:pPr>
            <w:r>
              <w:rPr>
                <w:rFonts w:ascii="Arial" w:hAnsi="Arial" w:eastAsia="Arial" w:cs="Arial"/>
                <w:b/>
                <w:bCs/>
                <w:color w:val="1A7A4A"/>
                <w:sz w:val="22"/>
                <w:szCs w:val="22"/>
              </w:rPr>
              <w:t>Aktif</w:t>
            </w:r>
          </w:p>
        </w:tc>
      </w:tr>
    </w:tbl>
    <w:p w14:paraId="373820DE">
      <w:r>
        <w:br w:type="page"/>
      </w:r>
    </w:p>
    <w:p w14:paraId="344BD963">
      <w:pPr>
        <w:pStyle w:val="2"/>
        <w:pBdr>
          <w:bottom w:val="single" w:color="C8A84B" w:sz="6" w:space="0"/>
        </w:pBdr>
        <w:shd w:val="clear" w:fill="1A7A4A"/>
        <w:spacing w:before="360" w:after="240"/>
        <w:ind w:left="200"/>
      </w:pPr>
      <w:r>
        <w:rPr>
          <w:rFonts w:ascii="Arial" w:hAnsi="Arial" w:eastAsia="Arial" w:cs="Arial"/>
          <w:b/>
          <w:bCs/>
          <w:color w:val="FFFFFF"/>
        </w:rPr>
        <w:t>BAB 2 · SOP PENDAFTARAN MENJADI MITRA (PENYEDIA JASA)</w:t>
      </w:r>
    </w:p>
    <w:p w14:paraId="283CECFF">
      <w:pPr>
        <w:spacing w:before="60" w:after="0"/>
      </w:pPr>
    </w:p>
    <w:p w14:paraId="725C42AB">
      <w:pPr>
        <w:spacing w:before="80" w:after="80"/>
        <w:jc w:val="both"/>
      </w:pPr>
      <w:r>
        <w:rPr>
          <w:rFonts w:ascii="Arial" w:hAnsi="Arial" w:eastAsia="Arial" w:cs="Arial"/>
          <w:color w:val="2D2D2D"/>
          <w:sz w:val="22"/>
          <w:szCs w:val="22"/>
        </w:rPr>
        <w:t>Prosedur ini mengatur tata cara pendaftaran, verifikasi, dan aktivasi akun bagi setiap individu yang ingin menjadi Mitra Penyedia Jasa di ekosistem KSSM.</w:t>
      </w:r>
    </w:p>
    <w:p w14:paraId="5D5F04B6">
      <w:pPr>
        <w:spacing w:before="60" w:after="0"/>
      </w:pPr>
    </w:p>
    <w:p w14:paraId="5E87F4D1">
      <w:pPr>
        <w:pStyle w:val="3"/>
        <w:pBdr>
          <w:bottom w:val="single" w:color="C8A84B" w:sz="2" w:space="1"/>
        </w:pBdr>
        <w:spacing w:before="280" w:after="140"/>
      </w:pPr>
      <w:r>
        <w:rPr>
          <w:rFonts w:ascii="Arial" w:hAnsi="Arial" w:eastAsia="Arial" w:cs="Arial"/>
          <w:b/>
          <w:bCs/>
          <w:color w:val="1A7A4A"/>
          <w:sz w:val="26"/>
          <w:szCs w:val="26"/>
        </w:rPr>
        <w:t>2.1 Persyaratan Umum Calon Mitra</w:t>
      </w:r>
    </w:p>
    <w:p w14:paraId="2FF9C027">
      <w:pPr>
        <w:pStyle w:val="16"/>
        <w:numPr>
          <w:ilvl w:val="0"/>
          <w:numId w:val="1"/>
        </w:numPr>
        <w:spacing w:before="40" w:after="40"/>
      </w:pPr>
      <w:r>
        <w:rPr>
          <w:rFonts w:ascii="Arial" w:hAnsi="Arial" w:eastAsia="Arial" w:cs="Arial"/>
          <w:b w:val="0"/>
          <w:bCs w:val="0"/>
          <w:color w:val="2D2D2D"/>
          <w:sz w:val="22"/>
          <w:szCs w:val="22"/>
        </w:rPr>
        <w:t>Warga Negara Indonesia (WNI) yang berdomisili di wilayah Bali.</w:t>
      </w:r>
    </w:p>
    <w:p w14:paraId="59AF1BC7">
      <w:pPr>
        <w:pStyle w:val="16"/>
        <w:numPr>
          <w:ilvl w:val="0"/>
          <w:numId w:val="1"/>
        </w:numPr>
        <w:spacing w:before="40" w:after="40"/>
      </w:pPr>
      <w:r>
        <w:rPr>
          <w:rFonts w:ascii="Arial" w:hAnsi="Arial" w:eastAsia="Arial" w:cs="Arial"/>
          <w:b w:val="0"/>
          <w:bCs w:val="0"/>
          <w:color w:val="2D2D2D"/>
          <w:sz w:val="22"/>
          <w:szCs w:val="22"/>
        </w:rPr>
        <w:t>Berusia minimal 18 tahun atau sudah menikah secara sah.</w:t>
      </w:r>
    </w:p>
    <w:p w14:paraId="47793EF0">
      <w:pPr>
        <w:pStyle w:val="16"/>
        <w:numPr>
          <w:ilvl w:val="0"/>
          <w:numId w:val="1"/>
        </w:numPr>
        <w:spacing w:before="40" w:after="40"/>
      </w:pPr>
      <w:r>
        <w:rPr>
          <w:rFonts w:ascii="Arial" w:hAnsi="Arial" w:eastAsia="Arial" w:cs="Arial"/>
          <w:b w:val="0"/>
          <w:bCs w:val="0"/>
          <w:color w:val="2D2D2D"/>
          <w:sz w:val="22"/>
          <w:szCs w:val="22"/>
        </w:rPr>
        <w:t>Memiliki KTP (Kartu Tanda Penduduk) aktif yang masih berlaku.</w:t>
      </w:r>
    </w:p>
    <w:p w14:paraId="6E65D61D">
      <w:pPr>
        <w:pStyle w:val="16"/>
        <w:numPr>
          <w:ilvl w:val="0"/>
          <w:numId w:val="1"/>
        </w:numPr>
        <w:spacing w:before="40" w:after="40"/>
      </w:pPr>
      <w:r>
        <w:rPr>
          <w:rFonts w:ascii="Arial" w:hAnsi="Arial" w:eastAsia="Arial" w:cs="Arial"/>
          <w:b w:val="0"/>
          <w:bCs w:val="0"/>
          <w:color w:val="2D2D2D"/>
          <w:sz w:val="22"/>
          <w:szCs w:val="22"/>
        </w:rPr>
        <w:t>Memiliki nomor WhatsApp aktif yang dapat dihubungi.</w:t>
      </w:r>
    </w:p>
    <w:p w14:paraId="28E87C78">
      <w:pPr>
        <w:pStyle w:val="16"/>
        <w:numPr>
          <w:ilvl w:val="0"/>
          <w:numId w:val="1"/>
        </w:numPr>
        <w:spacing w:before="40" w:after="40"/>
      </w:pPr>
      <w:r>
        <w:rPr>
          <w:rFonts w:ascii="Arial" w:hAnsi="Arial" w:eastAsia="Arial" w:cs="Arial"/>
          <w:b w:val="0"/>
          <w:bCs w:val="0"/>
          <w:color w:val="2D2D2D"/>
          <w:sz w:val="22"/>
          <w:szCs w:val="22"/>
        </w:rPr>
        <w:t>Memiliki keahlian atau pengalaman di salah satu klaster jasa KSSM.</w:t>
      </w:r>
    </w:p>
    <w:p w14:paraId="6C60219E">
      <w:pPr>
        <w:pStyle w:val="16"/>
        <w:numPr>
          <w:ilvl w:val="0"/>
          <w:numId w:val="1"/>
        </w:numPr>
        <w:spacing w:before="40" w:after="40"/>
      </w:pPr>
      <w:r>
        <w:rPr>
          <w:rFonts w:ascii="Arial" w:hAnsi="Arial" w:eastAsia="Arial" w:cs="Arial"/>
          <w:b w:val="0"/>
          <w:bCs w:val="0"/>
          <w:color w:val="2D2D2D"/>
          <w:sz w:val="22"/>
          <w:szCs w:val="22"/>
        </w:rPr>
        <w:t>Tidak sedang terlibat dalam sengketa hukum yang berkaitan dengan penyedia jasa serupa.</w:t>
      </w:r>
    </w:p>
    <w:p w14:paraId="5D71DC0D">
      <w:pPr>
        <w:pStyle w:val="16"/>
        <w:numPr>
          <w:ilvl w:val="0"/>
          <w:numId w:val="1"/>
        </w:numPr>
        <w:spacing w:before="40" w:after="40"/>
      </w:pPr>
      <w:r>
        <w:rPr>
          <w:rFonts w:ascii="Arial" w:hAnsi="Arial" w:eastAsia="Arial" w:cs="Arial"/>
          <w:b w:val="0"/>
          <w:bCs w:val="0"/>
          <w:color w:val="2D2D2D"/>
          <w:sz w:val="22"/>
          <w:szCs w:val="22"/>
        </w:rPr>
        <w:t>Bersedia mengikuti dan mematuhi seluruh aturan dan nilai-nilai KSSM.</w:t>
      </w:r>
    </w:p>
    <w:p w14:paraId="0A5FFC7D">
      <w:pPr>
        <w:spacing w:before="60" w:after="0"/>
      </w:pPr>
    </w:p>
    <w:p w14:paraId="1B0FF8E5">
      <w:pPr>
        <w:pStyle w:val="3"/>
        <w:pBdr>
          <w:bottom w:val="single" w:color="C8A84B" w:sz="2" w:space="1"/>
        </w:pBdr>
        <w:spacing w:before="280" w:after="140"/>
      </w:pPr>
      <w:r>
        <w:rPr>
          <w:rFonts w:ascii="Arial" w:hAnsi="Arial" w:eastAsia="Arial" w:cs="Arial"/>
          <w:b/>
          <w:bCs/>
          <w:color w:val="1A7A4A"/>
          <w:sz w:val="26"/>
          <w:szCs w:val="26"/>
        </w:rPr>
        <w:t>2.2 Dokumen yang Diperlukan</w:t>
      </w:r>
    </w:p>
    <w:p w14:paraId="14064ABC">
      <w:pPr>
        <w:pStyle w:val="16"/>
        <w:numPr>
          <w:ilvl w:val="0"/>
          <w:numId w:val="2"/>
        </w:numPr>
        <w:spacing w:before="40" w:after="40"/>
      </w:pPr>
      <w:r>
        <w:rPr>
          <w:rFonts w:ascii="Arial" w:hAnsi="Arial" w:eastAsia="Arial" w:cs="Arial"/>
          <w:b w:val="0"/>
          <w:bCs w:val="0"/>
          <w:color w:val="2D2D2D"/>
          <w:sz w:val="22"/>
          <w:szCs w:val="22"/>
        </w:rPr>
        <w:t>Fotokopi KTP (scan atau foto jelas)</w:t>
      </w:r>
    </w:p>
    <w:p w14:paraId="4A0A2049">
      <w:pPr>
        <w:pStyle w:val="16"/>
        <w:numPr>
          <w:ilvl w:val="0"/>
          <w:numId w:val="2"/>
        </w:numPr>
        <w:spacing w:before="40" w:after="40"/>
      </w:pPr>
      <w:r>
        <w:rPr>
          <w:rFonts w:ascii="Arial" w:hAnsi="Arial" w:eastAsia="Arial" w:cs="Arial"/>
          <w:b w:val="0"/>
          <w:bCs w:val="0"/>
          <w:color w:val="2D2D2D"/>
          <w:sz w:val="22"/>
          <w:szCs w:val="22"/>
        </w:rPr>
        <w:t>Foto diri terbaru (tampak muka, background terang)</w:t>
      </w:r>
    </w:p>
    <w:p w14:paraId="779838AA">
      <w:pPr>
        <w:pStyle w:val="16"/>
        <w:numPr>
          <w:ilvl w:val="0"/>
          <w:numId w:val="2"/>
        </w:numPr>
        <w:spacing w:before="40" w:after="40"/>
      </w:pPr>
      <w:r>
        <w:rPr>
          <w:rFonts w:ascii="Arial" w:hAnsi="Arial" w:eastAsia="Arial" w:cs="Arial"/>
          <w:b w:val="0"/>
          <w:bCs w:val="0"/>
          <w:color w:val="2D2D2D"/>
          <w:sz w:val="22"/>
          <w:szCs w:val="22"/>
        </w:rPr>
        <w:t>Nomor WhatsApp aktif</w:t>
      </w:r>
    </w:p>
    <w:p w14:paraId="08586746">
      <w:pPr>
        <w:pStyle w:val="16"/>
        <w:numPr>
          <w:ilvl w:val="0"/>
          <w:numId w:val="2"/>
        </w:numPr>
        <w:spacing w:before="40" w:after="40"/>
      </w:pPr>
      <w:r>
        <w:rPr>
          <w:rFonts w:ascii="Arial" w:hAnsi="Arial" w:eastAsia="Arial" w:cs="Arial"/>
          <w:b w:val="0"/>
          <w:bCs w:val="0"/>
          <w:color w:val="2D2D2D"/>
          <w:sz w:val="22"/>
          <w:szCs w:val="22"/>
        </w:rPr>
        <w:t>Portofolio atau bukti keahlian (foto hasil kerja, sertifikat, atau referensi)</w:t>
      </w:r>
    </w:p>
    <w:p w14:paraId="4AF6FA87">
      <w:pPr>
        <w:pStyle w:val="16"/>
        <w:numPr>
          <w:ilvl w:val="0"/>
          <w:numId w:val="2"/>
        </w:numPr>
        <w:spacing w:before="40" w:after="40"/>
      </w:pPr>
      <w:r>
        <w:rPr>
          <w:rFonts w:ascii="Arial" w:hAnsi="Arial" w:eastAsia="Arial" w:cs="Arial"/>
          <w:b w:val="0"/>
          <w:bCs w:val="0"/>
          <w:color w:val="2D2D2D"/>
          <w:sz w:val="22"/>
          <w:szCs w:val="22"/>
        </w:rPr>
        <w:t>Untuk klaster AC &amp; Kelistrikan: Sertifikat kompetensi teknis (jika ada)</w:t>
      </w:r>
    </w:p>
    <w:p w14:paraId="7636E168">
      <w:pPr>
        <w:pStyle w:val="16"/>
        <w:numPr>
          <w:ilvl w:val="0"/>
          <w:numId w:val="2"/>
        </w:numPr>
        <w:spacing w:before="40" w:after="40"/>
      </w:pPr>
      <w:r>
        <w:rPr>
          <w:rFonts w:ascii="Arial" w:hAnsi="Arial" w:eastAsia="Arial" w:cs="Arial"/>
          <w:b w:val="0"/>
          <w:bCs w:val="0"/>
          <w:color w:val="2D2D2D"/>
          <w:sz w:val="22"/>
          <w:szCs w:val="22"/>
        </w:rPr>
        <w:t>Untuk Sewa &amp; Driver Mobil: SIM A aktif + STNK kendaraan</w:t>
      </w:r>
    </w:p>
    <w:p w14:paraId="06A31E31">
      <w:pPr>
        <w:pStyle w:val="16"/>
        <w:numPr>
          <w:ilvl w:val="0"/>
          <w:numId w:val="2"/>
        </w:numPr>
        <w:spacing w:before="40" w:after="40"/>
      </w:pPr>
      <w:r>
        <w:rPr>
          <w:rFonts w:ascii="Arial" w:hAnsi="Arial" w:eastAsia="Arial" w:cs="Arial"/>
          <w:b w:val="0"/>
          <w:bCs w:val="0"/>
          <w:color w:val="2D2D2D"/>
          <w:sz w:val="22"/>
          <w:szCs w:val="22"/>
        </w:rPr>
        <w:t>Untuk Transportasi Motor: SIM C aktif + STNK kendaraan</w:t>
      </w:r>
    </w:p>
    <w:p w14:paraId="667A33F6">
      <w:pPr>
        <w:spacing w:before="60" w:after="0"/>
      </w:pPr>
    </w:p>
    <w:p w14:paraId="3D2D1051">
      <w:pPr>
        <w:pStyle w:val="3"/>
        <w:pBdr>
          <w:bottom w:val="single" w:color="C8A84B" w:sz="2" w:space="1"/>
        </w:pBdr>
        <w:spacing w:before="280" w:after="140"/>
      </w:pPr>
      <w:r>
        <w:rPr>
          <w:rFonts w:ascii="Arial" w:hAnsi="Arial" w:eastAsia="Arial" w:cs="Arial"/>
          <w:b/>
          <w:bCs/>
          <w:color w:val="1A7A4A"/>
          <w:sz w:val="26"/>
          <w:szCs w:val="26"/>
        </w:rPr>
        <w:t>2.3 Alur Pendaftaran Mitra — Step by Step</w:t>
      </w:r>
    </w:p>
    <w:p w14:paraId="1D0869D6">
      <w:pPr>
        <w:spacing w:before="60" w:after="0"/>
      </w:pP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800"/>
        <w:gridCol w:w="2795"/>
        <w:gridCol w:w="5765"/>
      </w:tblGrid>
      <w:tr w14:paraId="6B0E1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nil"/>
              <w:left w:val="nil"/>
              <w:bottom w:val="nil"/>
              <w:right w:val="nil"/>
            </w:tcBorders>
            <w:shd w:val="clear" w:color="auto" w:fill="1A7A4A"/>
            <w:tcMar>
              <w:top w:w="80" w:type="dxa"/>
              <w:left w:w="120" w:type="dxa"/>
              <w:bottom w:w="80" w:type="dxa"/>
              <w:right w:w="80" w:type="dxa"/>
            </w:tcMar>
          </w:tcPr>
          <w:p w14:paraId="1A1538BC">
            <w:pPr>
              <w:jc w:val="center"/>
            </w:pPr>
            <w:r>
              <w:rPr>
                <w:rFonts w:ascii="Arial" w:hAnsi="Arial" w:eastAsia="Arial" w:cs="Arial"/>
                <w:b/>
                <w:bCs/>
                <w:color w:val="FFFFFF"/>
                <w:sz w:val="22"/>
                <w:szCs w:val="22"/>
              </w:rPr>
              <w:t>No.</w:t>
            </w:r>
          </w:p>
        </w:tc>
        <w:tc>
          <w:tcPr>
            <w:tcW w:w="2795" w:type="dxa"/>
            <w:tcBorders>
              <w:top w:val="nil"/>
              <w:left w:val="nil"/>
              <w:bottom w:val="nil"/>
              <w:right w:val="nil"/>
            </w:tcBorders>
            <w:shd w:val="clear" w:color="auto" w:fill="1A7A4A"/>
            <w:tcMar>
              <w:top w:w="80" w:type="dxa"/>
              <w:left w:w="120" w:type="dxa"/>
              <w:bottom w:w="80" w:type="dxa"/>
              <w:right w:w="80" w:type="dxa"/>
            </w:tcMar>
          </w:tcPr>
          <w:p w14:paraId="665812C9">
            <w:r>
              <w:rPr>
                <w:rFonts w:ascii="Arial" w:hAnsi="Arial" w:eastAsia="Arial" w:cs="Arial"/>
                <w:b/>
                <w:bCs/>
                <w:color w:val="FFFFFF"/>
                <w:sz w:val="22"/>
                <w:szCs w:val="22"/>
              </w:rPr>
              <w:t>Langkah</w:t>
            </w:r>
          </w:p>
        </w:tc>
        <w:tc>
          <w:tcPr>
            <w:tcW w:w="5765" w:type="dxa"/>
            <w:tcBorders>
              <w:top w:val="nil"/>
              <w:left w:val="nil"/>
              <w:bottom w:val="nil"/>
              <w:right w:val="nil"/>
            </w:tcBorders>
            <w:shd w:val="clear" w:color="auto" w:fill="1A7A4A"/>
            <w:tcMar>
              <w:top w:w="80" w:type="dxa"/>
              <w:left w:w="120" w:type="dxa"/>
              <w:bottom w:w="80" w:type="dxa"/>
              <w:right w:w="80" w:type="dxa"/>
            </w:tcMar>
          </w:tcPr>
          <w:p w14:paraId="60F15B94">
            <w:r>
              <w:rPr>
                <w:rFonts w:ascii="Arial" w:hAnsi="Arial" w:eastAsia="Arial" w:cs="Arial"/>
                <w:b/>
                <w:bCs/>
                <w:color w:val="FFFFFF"/>
                <w:sz w:val="22"/>
                <w:szCs w:val="22"/>
              </w:rPr>
              <w:t>Keterangan</w:t>
            </w:r>
          </w:p>
        </w:tc>
      </w:tr>
      <w:tr w14:paraId="768B9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62416DBB">
            <w:pPr>
              <w:jc w:val="center"/>
            </w:pPr>
            <w:r>
              <w:rPr>
                <w:rFonts w:ascii="Arial" w:hAnsi="Arial" w:eastAsia="Arial" w:cs="Arial"/>
                <w:b/>
                <w:bCs/>
                <w:color w:val="1A7A4A"/>
                <w:sz w:val="22"/>
                <w:szCs w:val="22"/>
              </w:rPr>
              <w:t>01</w:t>
            </w:r>
          </w:p>
        </w:tc>
        <w:tc>
          <w:tcPr>
            <w:tcW w:w="2795"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0995AB35">
            <w:r>
              <w:rPr>
                <w:rFonts w:ascii="Arial" w:hAnsi="Arial" w:eastAsia="Arial" w:cs="Arial"/>
                <w:b/>
                <w:bCs/>
                <w:color w:val="1A2E1A"/>
                <w:sz w:val="22"/>
                <w:szCs w:val="22"/>
              </w:rPr>
              <w:t>Akses Formulir Daftar</w:t>
            </w:r>
          </w:p>
        </w:tc>
        <w:tc>
          <w:tcPr>
            <w:tcW w:w="5765"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2E8B96E1">
            <w:pPr>
              <w:rPr>
                <w:rFonts w:hint="default"/>
                <w:lang w:val="en-US"/>
              </w:rPr>
            </w:pPr>
            <w:r>
              <w:rPr>
                <w:rFonts w:ascii="Arial" w:hAnsi="Arial" w:eastAsia="Arial" w:cs="Arial"/>
                <w:color w:val="2D2D2D"/>
                <w:sz w:val="22"/>
                <w:szCs w:val="22"/>
              </w:rPr>
              <w:t>Kunjungi kssm.co.id, klik tombol 'Bergabung Jadi Mitra' atau scroll ke bagian 'Pendaftaran Krama'</w:t>
            </w:r>
            <w:r>
              <w:rPr>
                <w:rFonts w:hint="default" w:cs="Arial"/>
                <w:color w:val="2D2D2D"/>
                <w:sz w:val="22"/>
                <w:szCs w:val="22"/>
                <w:lang w:val="en-US"/>
              </w:rPr>
              <w:t xml:space="preserve">  atau bisa menghubungi nomor WA KSSM.</w:t>
            </w:r>
          </w:p>
        </w:tc>
      </w:tr>
      <w:tr w14:paraId="7017C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18CE9FEE">
            <w:pPr>
              <w:jc w:val="center"/>
            </w:pPr>
            <w:r>
              <w:rPr>
                <w:rFonts w:ascii="Arial" w:hAnsi="Arial" w:eastAsia="Arial" w:cs="Arial"/>
                <w:b/>
                <w:bCs/>
                <w:color w:val="1A7A4A"/>
                <w:sz w:val="22"/>
                <w:szCs w:val="22"/>
              </w:rPr>
              <w:t>02</w:t>
            </w:r>
          </w:p>
        </w:tc>
        <w:tc>
          <w:tcPr>
            <w:tcW w:w="2795" w:type="dxa"/>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0B7645B5">
            <w:r>
              <w:rPr>
                <w:rFonts w:ascii="Arial" w:hAnsi="Arial" w:eastAsia="Arial" w:cs="Arial"/>
                <w:b/>
                <w:bCs/>
                <w:color w:val="1A2E1A"/>
                <w:sz w:val="22"/>
                <w:szCs w:val="22"/>
              </w:rPr>
              <w:t>Isi Data Diri</w:t>
            </w:r>
          </w:p>
        </w:tc>
        <w:tc>
          <w:tcPr>
            <w:tcW w:w="5765" w:type="dxa"/>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324AC74D">
            <w:r>
              <w:rPr>
                <w:rFonts w:ascii="Arial" w:hAnsi="Arial" w:eastAsia="Arial" w:cs="Arial"/>
                <w:color w:val="2D2D2D"/>
                <w:sz w:val="22"/>
                <w:szCs w:val="22"/>
              </w:rPr>
              <w:t>Lengkapi: Nama Lengkap sesuai KTP, Email aktif, Nomor WhatsApp, Pilih Bidang Keahlian Utama</w:t>
            </w:r>
          </w:p>
        </w:tc>
      </w:tr>
      <w:tr w14:paraId="450A5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03B403C3">
            <w:pPr>
              <w:jc w:val="center"/>
            </w:pPr>
            <w:r>
              <w:rPr>
                <w:rFonts w:ascii="Arial" w:hAnsi="Arial" w:eastAsia="Arial" w:cs="Arial"/>
                <w:b/>
                <w:bCs/>
                <w:color w:val="1A7A4A"/>
                <w:sz w:val="22"/>
                <w:szCs w:val="22"/>
              </w:rPr>
              <w:t>03</w:t>
            </w:r>
          </w:p>
        </w:tc>
        <w:tc>
          <w:tcPr>
            <w:tcW w:w="2795"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49F2D2B2">
            <w:r>
              <w:rPr>
                <w:rFonts w:ascii="Arial" w:hAnsi="Arial" w:eastAsia="Arial" w:cs="Arial"/>
                <w:b/>
                <w:bCs/>
                <w:color w:val="1A2E1A"/>
                <w:sz w:val="22"/>
                <w:szCs w:val="22"/>
              </w:rPr>
              <w:t>Submit Formulir</w:t>
            </w:r>
          </w:p>
        </w:tc>
        <w:tc>
          <w:tcPr>
            <w:tcW w:w="5765"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76F160E8">
            <w:r>
              <w:rPr>
                <w:rFonts w:ascii="Arial" w:hAnsi="Arial" w:eastAsia="Arial" w:cs="Arial"/>
                <w:color w:val="2D2D2D"/>
                <w:sz w:val="22"/>
                <w:szCs w:val="22"/>
              </w:rPr>
              <w:t>Klik tombol 'Bergabung Bersama KSSM'. Sistem akan menampilkan pesan konfirmasi 'Matur Suksma!'</w:t>
            </w:r>
          </w:p>
        </w:tc>
      </w:tr>
      <w:tr w14:paraId="32893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154270FE">
            <w:pPr>
              <w:jc w:val="center"/>
            </w:pPr>
            <w:r>
              <w:rPr>
                <w:rFonts w:ascii="Arial" w:hAnsi="Arial" w:eastAsia="Arial" w:cs="Arial"/>
                <w:b/>
                <w:bCs/>
                <w:color w:val="1A7A4A"/>
                <w:sz w:val="22"/>
                <w:szCs w:val="22"/>
              </w:rPr>
              <w:t>04</w:t>
            </w:r>
          </w:p>
        </w:tc>
        <w:tc>
          <w:tcPr>
            <w:tcW w:w="2795" w:type="dxa"/>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75E614CE">
            <w:r>
              <w:rPr>
                <w:rFonts w:ascii="Arial" w:hAnsi="Arial" w:eastAsia="Arial" w:cs="Arial"/>
                <w:b/>
                <w:bCs/>
                <w:color w:val="1A2E1A"/>
                <w:sz w:val="22"/>
                <w:szCs w:val="22"/>
              </w:rPr>
              <w:t>Notifikasi Awal</w:t>
            </w:r>
          </w:p>
        </w:tc>
        <w:tc>
          <w:tcPr>
            <w:tcW w:w="5765" w:type="dxa"/>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24EE2BCD">
            <w:r>
              <w:rPr>
                <w:rFonts w:ascii="Arial" w:hAnsi="Arial" w:eastAsia="Arial" w:cs="Arial"/>
                <w:color w:val="2D2D2D"/>
                <w:sz w:val="22"/>
                <w:szCs w:val="22"/>
              </w:rPr>
              <w:t>Sistem mengirim email konfirmasi otomatis ke alamat email yang didaftarkan</w:t>
            </w:r>
          </w:p>
        </w:tc>
      </w:tr>
      <w:tr w14:paraId="56E7F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32B36A50">
            <w:pPr>
              <w:jc w:val="center"/>
            </w:pPr>
            <w:r>
              <w:rPr>
                <w:rFonts w:ascii="Arial" w:hAnsi="Arial" w:eastAsia="Arial" w:cs="Arial"/>
                <w:b/>
                <w:bCs/>
                <w:color w:val="1A7A4A"/>
                <w:sz w:val="22"/>
                <w:szCs w:val="22"/>
              </w:rPr>
              <w:t>05</w:t>
            </w:r>
          </w:p>
        </w:tc>
        <w:tc>
          <w:tcPr>
            <w:tcW w:w="2795"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2B527F63">
            <w:r>
              <w:rPr>
                <w:rFonts w:ascii="Arial" w:hAnsi="Arial" w:eastAsia="Arial" w:cs="Arial"/>
                <w:b/>
                <w:bCs/>
                <w:color w:val="1A2E1A"/>
                <w:sz w:val="22"/>
                <w:szCs w:val="22"/>
              </w:rPr>
              <w:t>Kontak Tim KSSM</w:t>
            </w:r>
          </w:p>
        </w:tc>
        <w:tc>
          <w:tcPr>
            <w:tcW w:w="5765"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6BDE8305">
            <w:r>
              <w:rPr>
                <w:rFonts w:ascii="Arial" w:hAnsi="Arial" w:eastAsia="Arial" w:cs="Arial"/>
                <w:color w:val="2D2D2D"/>
                <w:sz w:val="22"/>
                <w:szCs w:val="22"/>
              </w:rPr>
              <w:t>Tim Koperasi menghubungi calon mitra via WhatsApp dalam 1x24 jam kerja untuk panduan verifikasi</w:t>
            </w:r>
          </w:p>
        </w:tc>
      </w:tr>
      <w:tr w14:paraId="35EBB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4C101582">
            <w:pPr>
              <w:jc w:val="center"/>
            </w:pPr>
            <w:r>
              <w:rPr>
                <w:rFonts w:ascii="Arial" w:hAnsi="Arial" w:eastAsia="Arial" w:cs="Arial"/>
                <w:b/>
                <w:bCs/>
                <w:color w:val="1A7A4A"/>
                <w:sz w:val="22"/>
                <w:szCs w:val="22"/>
              </w:rPr>
              <w:t>06</w:t>
            </w:r>
          </w:p>
        </w:tc>
        <w:tc>
          <w:tcPr>
            <w:tcW w:w="2795" w:type="dxa"/>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2EF15049">
            <w:r>
              <w:rPr>
                <w:rFonts w:ascii="Arial" w:hAnsi="Arial" w:eastAsia="Arial" w:cs="Arial"/>
                <w:b/>
                <w:bCs/>
                <w:color w:val="1A2E1A"/>
                <w:sz w:val="22"/>
                <w:szCs w:val="22"/>
              </w:rPr>
              <w:t>Pengiriman Dokumen</w:t>
            </w:r>
          </w:p>
        </w:tc>
        <w:tc>
          <w:tcPr>
            <w:tcW w:w="5765" w:type="dxa"/>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28FE0EA1">
            <w:r>
              <w:rPr>
                <w:rFonts w:ascii="Arial" w:hAnsi="Arial" w:eastAsia="Arial" w:cs="Arial"/>
                <w:color w:val="2D2D2D"/>
                <w:sz w:val="22"/>
                <w:szCs w:val="22"/>
              </w:rPr>
              <w:t>Calon mitra mengirim scan/foto dokumen persyaratan via WhatsApp sesuai arahan tim</w:t>
            </w:r>
          </w:p>
        </w:tc>
      </w:tr>
      <w:tr w14:paraId="16FAE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5D748AF1">
            <w:pPr>
              <w:jc w:val="center"/>
            </w:pPr>
            <w:r>
              <w:rPr>
                <w:rFonts w:ascii="Arial" w:hAnsi="Arial" w:eastAsia="Arial" w:cs="Arial"/>
                <w:b/>
                <w:bCs/>
                <w:color w:val="1A7A4A"/>
                <w:sz w:val="22"/>
                <w:szCs w:val="22"/>
              </w:rPr>
              <w:t>07</w:t>
            </w:r>
          </w:p>
        </w:tc>
        <w:tc>
          <w:tcPr>
            <w:tcW w:w="2795"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1A2102D2">
            <w:r>
              <w:rPr>
                <w:rFonts w:ascii="Arial" w:hAnsi="Arial" w:eastAsia="Arial" w:cs="Arial"/>
                <w:b/>
                <w:bCs/>
                <w:color w:val="1A2E1A"/>
                <w:sz w:val="22"/>
                <w:szCs w:val="22"/>
              </w:rPr>
              <w:t>Verifikasi Dokumen</w:t>
            </w:r>
          </w:p>
        </w:tc>
        <w:tc>
          <w:tcPr>
            <w:tcW w:w="5765"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5D172240">
            <w:r>
              <w:rPr>
                <w:rFonts w:ascii="Arial" w:hAnsi="Arial" w:eastAsia="Arial" w:cs="Arial"/>
                <w:color w:val="2D2D2D"/>
                <w:sz w:val="22"/>
                <w:szCs w:val="22"/>
              </w:rPr>
              <w:t>Tim KSSM melakukan pengecekan kelengkapan dan keaslian dokumen (maks. 3 hari kerja)</w:t>
            </w:r>
          </w:p>
        </w:tc>
      </w:tr>
      <w:tr w14:paraId="47A16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725C80C1">
            <w:pPr>
              <w:jc w:val="center"/>
              <w:rPr>
                <w:rFonts w:hint="default"/>
                <w:lang w:val="en-US"/>
              </w:rPr>
            </w:pPr>
            <w:r>
              <w:rPr>
                <w:rFonts w:ascii="Arial" w:hAnsi="Arial" w:eastAsia="Arial" w:cs="Arial"/>
                <w:b/>
                <w:bCs/>
                <w:color w:val="1A7A4A"/>
                <w:sz w:val="22"/>
                <w:szCs w:val="22"/>
              </w:rPr>
              <w:t>0</w:t>
            </w:r>
            <w:r>
              <w:rPr>
                <w:rFonts w:hint="default" w:cs="Arial"/>
                <w:b/>
                <w:bCs/>
                <w:color w:val="1A7A4A"/>
                <w:sz w:val="22"/>
                <w:szCs w:val="22"/>
                <w:lang w:val="en-US"/>
              </w:rPr>
              <w:t>8</w:t>
            </w:r>
          </w:p>
        </w:tc>
        <w:tc>
          <w:tcPr>
            <w:tcW w:w="2795"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224E93EA">
            <w:r>
              <w:rPr>
                <w:rFonts w:ascii="Arial" w:hAnsi="Arial" w:eastAsia="Arial" w:cs="Arial"/>
                <w:b/>
                <w:bCs/>
                <w:color w:val="1A2E1A"/>
                <w:sz w:val="22"/>
                <w:szCs w:val="22"/>
              </w:rPr>
              <w:t>Keputusan Penerimaan</w:t>
            </w:r>
          </w:p>
        </w:tc>
        <w:tc>
          <w:tcPr>
            <w:tcW w:w="5765"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4E60C6E5">
            <w:r>
              <w:rPr>
                <w:rFonts w:ascii="Arial" w:hAnsi="Arial" w:eastAsia="Arial" w:cs="Arial"/>
                <w:color w:val="2D2D2D"/>
                <w:sz w:val="22"/>
                <w:szCs w:val="22"/>
              </w:rPr>
              <w:t>KSSM mengirim notifikasi resmi: DITERIMA atau perlu melengkapi data</w:t>
            </w:r>
          </w:p>
        </w:tc>
      </w:tr>
      <w:tr w14:paraId="17171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228531B2">
            <w:pPr>
              <w:jc w:val="center"/>
              <w:rPr>
                <w:rFonts w:hint="default"/>
                <w:lang w:val="en-US"/>
              </w:rPr>
            </w:pPr>
            <w:r>
              <w:rPr>
                <w:rFonts w:hint="default"/>
                <w:lang w:val="en-US"/>
              </w:rPr>
              <w:t>09</w:t>
            </w:r>
          </w:p>
        </w:tc>
        <w:tc>
          <w:tcPr>
            <w:tcW w:w="2795" w:type="dxa"/>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232C3BC2">
            <w:r>
              <w:rPr>
                <w:rFonts w:ascii="Arial" w:hAnsi="Arial" w:eastAsia="Arial" w:cs="Arial"/>
                <w:b/>
                <w:bCs/>
                <w:color w:val="1A2E1A"/>
                <w:sz w:val="22"/>
                <w:szCs w:val="22"/>
              </w:rPr>
              <w:t>Aktivasi Profil</w:t>
            </w:r>
          </w:p>
        </w:tc>
        <w:tc>
          <w:tcPr>
            <w:tcW w:w="5765" w:type="dxa"/>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4A3DB0BF">
            <w:r>
              <w:rPr>
                <w:rFonts w:ascii="Arial" w:hAnsi="Arial" w:eastAsia="Arial" w:cs="Arial"/>
                <w:color w:val="2D2D2D"/>
                <w:sz w:val="22"/>
                <w:szCs w:val="22"/>
              </w:rPr>
              <w:t>Profil mitra ditayangkan di marketplace kssm.co.id dan siap menerima kontak dari konsumen</w:t>
            </w:r>
          </w:p>
        </w:tc>
      </w:tr>
    </w:tbl>
    <w:p w14:paraId="449A3B39">
      <w:pPr>
        <w:spacing w:before="120" w:after="0"/>
      </w:pPr>
    </w:p>
    <w:p w14:paraId="391F72B3">
      <w:pPr>
        <w:pStyle w:val="3"/>
        <w:pBdr>
          <w:bottom w:val="single" w:color="C8A84B" w:sz="2" w:space="1"/>
        </w:pBdr>
        <w:spacing w:before="280" w:after="140"/>
      </w:pPr>
      <w:r>
        <w:rPr>
          <w:rFonts w:ascii="Arial" w:hAnsi="Arial" w:eastAsia="Arial" w:cs="Arial"/>
          <w:b/>
          <w:bCs/>
          <w:color w:val="1A7A4A"/>
          <w:sz w:val="26"/>
          <w:szCs w:val="26"/>
        </w:rPr>
        <w:t>2.4 Ketentuan Tampilan Profil Mitra</w:t>
      </w:r>
    </w:p>
    <w:p w14:paraId="27408C9E">
      <w:pPr>
        <w:pStyle w:val="16"/>
        <w:numPr>
          <w:ilvl w:val="0"/>
          <w:numId w:val="1"/>
        </w:numPr>
        <w:spacing w:before="40" w:after="40"/>
      </w:pPr>
      <w:r>
        <w:rPr>
          <w:rFonts w:ascii="Arial" w:hAnsi="Arial" w:eastAsia="Arial" w:cs="Arial"/>
          <w:b w:val="0"/>
          <w:bCs w:val="0"/>
          <w:color w:val="2D2D2D"/>
          <w:sz w:val="22"/>
          <w:szCs w:val="22"/>
        </w:rPr>
        <w:t>Foto profil harus jelas, profesional, dan mencerminkan identitas asli mitra.</w:t>
      </w:r>
    </w:p>
    <w:p w14:paraId="0858622A">
      <w:pPr>
        <w:pStyle w:val="16"/>
        <w:numPr>
          <w:ilvl w:val="0"/>
          <w:numId w:val="1"/>
        </w:numPr>
        <w:spacing w:before="40" w:after="40"/>
      </w:pPr>
      <w:r>
        <w:rPr>
          <w:rFonts w:ascii="Arial" w:hAnsi="Arial" w:eastAsia="Arial" w:cs="Arial"/>
          <w:b w:val="0"/>
          <w:bCs w:val="0"/>
          <w:color w:val="2D2D2D"/>
          <w:sz w:val="22"/>
          <w:szCs w:val="22"/>
        </w:rPr>
        <w:t>Deskripsi layanan wajib akurat, tidak menyesatkan konsumen.</w:t>
      </w:r>
    </w:p>
    <w:p w14:paraId="18C7B9DB">
      <w:pPr>
        <w:pStyle w:val="16"/>
        <w:numPr>
          <w:ilvl w:val="0"/>
          <w:numId w:val="1"/>
        </w:numPr>
        <w:spacing w:before="40" w:after="40"/>
      </w:pPr>
      <w:r>
        <w:rPr>
          <w:rFonts w:ascii="Arial" w:hAnsi="Arial" w:eastAsia="Arial" w:cs="Arial"/>
          <w:b w:val="0"/>
          <w:bCs w:val="0"/>
          <w:color w:val="2D2D2D"/>
          <w:sz w:val="22"/>
          <w:szCs w:val="22"/>
        </w:rPr>
        <w:t>Mitra dapat menentukan sendiri tarif layanan sesuai keahlian dan standar pasar.</w:t>
      </w:r>
    </w:p>
    <w:p w14:paraId="3C410F8C">
      <w:pPr>
        <w:pStyle w:val="16"/>
        <w:numPr>
          <w:ilvl w:val="0"/>
          <w:numId w:val="1"/>
        </w:numPr>
        <w:spacing w:before="40" w:after="40"/>
      </w:pPr>
      <w:r>
        <w:rPr>
          <w:rFonts w:ascii="Arial" w:hAnsi="Arial" w:eastAsia="Arial" w:cs="Arial"/>
          <w:b w:val="0"/>
          <w:bCs w:val="0"/>
          <w:color w:val="2D2D2D"/>
          <w:sz w:val="22"/>
          <w:szCs w:val="22"/>
        </w:rPr>
        <w:t>Nomor WhatsApp yang ditampilkan adalah nomor aktif dan siap dihubungi konsumen.</w:t>
      </w:r>
    </w:p>
    <w:p w14:paraId="26DE0952">
      <w:pPr>
        <w:pStyle w:val="16"/>
        <w:numPr>
          <w:ilvl w:val="0"/>
          <w:numId w:val="1"/>
        </w:numPr>
        <w:spacing w:before="40" w:after="40"/>
      </w:pPr>
      <w:r>
        <w:rPr>
          <w:rFonts w:ascii="Arial" w:hAnsi="Arial" w:eastAsia="Arial" w:cs="Arial"/>
          <w:b w:val="0"/>
          <w:bCs w:val="0"/>
          <w:color w:val="2D2D2D"/>
          <w:sz w:val="22"/>
          <w:szCs w:val="22"/>
        </w:rPr>
        <w:t>Mitra wajib mencantumkan jam operasional dan ketersediaan.</w:t>
      </w:r>
    </w:p>
    <w:p w14:paraId="520767FC">
      <w:pPr>
        <w:spacing w:before="60" w:after="0"/>
      </w:pPr>
    </w:p>
    <w:p w14:paraId="26866EAE">
      <w:pPr>
        <w:pStyle w:val="3"/>
        <w:pBdr>
          <w:bottom w:val="single" w:color="C8A84B" w:sz="2" w:space="1"/>
        </w:pBdr>
        <w:spacing w:before="280" w:after="140"/>
      </w:pPr>
      <w:r>
        <w:rPr>
          <w:rFonts w:ascii="Arial" w:hAnsi="Arial" w:eastAsia="Arial" w:cs="Arial"/>
          <w:b/>
          <w:bCs/>
          <w:color w:val="1A7A4A"/>
          <w:sz w:val="26"/>
          <w:szCs w:val="26"/>
        </w:rPr>
        <w:t>2.5 Proses Aktivasi dan Penayangan</w:t>
      </w:r>
    </w:p>
    <w:p w14:paraId="47EBA0C7">
      <w:pPr>
        <w:spacing w:before="80" w:after="80"/>
        <w:jc w:val="both"/>
      </w:pPr>
      <w:r>
        <w:rPr>
          <w:rFonts w:ascii="Arial" w:hAnsi="Arial" w:eastAsia="Arial" w:cs="Arial"/>
          <w:color w:val="2D2D2D"/>
          <w:sz w:val="22"/>
          <w:szCs w:val="22"/>
        </w:rPr>
        <w:t>Setelah dinyatakan diterima, mitra akan melalui tahapan:</w:t>
      </w:r>
    </w:p>
    <w:p w14:paraId="3558A2E6">
      <w:pPr>
        <w:pStyle w:val="16"/>
        <w:numPr>
          <w:ilvl w:val="0"/>
          <w:numId w:val="1"/>
        </w:numPr>
        <w:spacing w:before="40" w:after="40"/>
      </w:pPr>
      <w:r>
        <w:rPr>
          <w:rFonts w:ascii="Arial" w:hAnsi="Arial" w:eastAsia="Arial" w:cs="Arial"/>
          <w:b w:val="0"/>
          <w:bCs w:val="0"/>
          <w:color w:val="2D2D2D"/>
          <w:sz w:val="22"/>
          <w:szCs w:val="22"/>
        </w:rPr>
        <w:t>Pengisian profil lengkap (foto, deskripsi jasa, tarif, portofolio)</w:t>
      </w:r>
    </w:p>
    <w:p w14:paraId="298C82AB">
      <w:pPr>
        <w:pStyle w:val="16"/>
        <w:numPr>
          <w:ilvl w:val="0"/>
          <w:numId w:val="1"/>
        </w:numPr>
        <w:spacing w:before="40" w:after="40"/>
      </w:pPr>
      <w:r>
        <w:rPr>
          <w:rFonts w:ascii="Arial" w:hAnsi="Arial" w:eastAsia="Arial" w:cs="Arial"/>
          <w:b w:val="0"/>
          <w:bCs w:val="0"/>
          <w:color w:val="2D2D2D"/>
          <w:sz w:val="22"/>
          <w:szCs w:val="22"/>
        </w:rPr>
        <w:t>Review final oleh admin KSSM (maks. 2 hari kerja)</w:t>
      </w:r>
    </w:p>
    <w:p w14:paraId="2D53ADF3">
      <w:pPr>
        <w:pStyle w:val="16"/>
        <w:numPr>
          <w:ilvl w:val="0"/>
          <w:numId w:val="1"/>
        </w:numPr>
        <w:spacing w:before="40" w:after="40"/>
      </w:pPr>
      <w:r>
        <w:rPr>
          <w:rFonts w:ascii="Arial" w:hAnsi="Arial" w:eastAsia="Arial" w:cs="Arial"/>
          <w:b w:val="0"/>
          <w:bCs w:val="0"/>
          <w:color w:val="2D2D2D"/>
          <w:sz w:val="22"/>
          <w:szCs w:val="22"/>
        </w:rPr>
        <w:t xml:space="preserve">Penayangan profil secara live di </w:t>
      </w:r>
      <w:r>
        <w:rPr>
          <w:rFonts w:hint="default" w:cs="Arial"/>
          <w:b w:val="0"/>
          <w:bCs w:val="0"/>
          <w:color w:val="2D2D2D"/>
          <w:sz w:val="22"/>
          <w:szCs w:val="22"/>
          <w:lang w:val="en-US"/>
        </w:rPr>
        <w:t xml:space="preserve">website </w:t>
      </w:r>
      <w:r>
        <w:rPr>
          <w:rFonts w:ascii="Arial" w:hAnsi="Arial" w:eastAsia="Arial" w:cs="Arial"/>
          <w:b w:val="0"/>
          <w:bCs w:val="0"/>
          <w:color w:val="2D2D2D"/>
          <w:sz w:val="22"/>
          <w:szCs w:val="22"/>
        </w:rPr>
        <w:t>kssm.co.id</w:t>
      </w:r>
    </w:p>
    <w:p w14:paraId="690E647B">
      <w:pPr>
        <w:pStyle w:val="16"/>
        <w:numPr>
          <w:ilvl w:val="0"/>
          <w:numId w:val="1"/>
        </w:numPr>
        <w:spacing w:before="40" w:after="40"/>
      </w:pPr>
      <w:r>
        <w:rPr>
          <w:rFonts w:ascii="Arial" w:hAnsi="Arial" w:eastAsia="Arial" w:cs="Arial"/>
          <w:b w:val="0"/>
          <w:bCs w:val="0"/>
          <w:color w:val="2D2D2D"/>
          <w:sz w:val="22"/>
          <w:szCs w:val="22"/>
        </w:rPr>
        <w:t>Notifikasi aktivasi dikirim via WhatsApp</w:t>
      </w:r>
    </w:p>
    <w:p w14:paraId="61ACD8CC">
      <w:pPr>
        <w:spacing w:before="60" w:after="0"/>
      </w:pPr>
    </w:p>
    <w:p w14:paraId="58C2F818">
      <w:pPr>
        <w:pStyle w:val="3"/>
        <w:pBdr>
          <w:bottom w:val="single" w:color="C8A84B" w:sz="2" w:space="1"/>
        </w:pBdr>
        <w:spacing w:before="280" w:after="140"/>
      </w:pPr>
      <w:r>
        <w:rPr>
          <w:rFonts w:ascii="Arial" w:hAnsi="Arial" w:eastAsia="Arial" w:cs="Arial"/>
          <w:b/>
          <w:bCs/>
          <w:color w:val="1A7A4A"/>
          <w:sz w:val="26"/>
          <w:szCs w:val="26"/>
        </w:rPr>
        <w:t>2.6 Batas Waktu Proses</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200"/>
        <w:gridCol w:w="6160"/>
      </w:tblGrid>
      <w:tr w14:paraId="7A05A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gridSpan w:val="2"/>
            <w:tcBorders>
              <w:top w:val="nil"/>
              <w:left w:val="nil"/>
              <w:bottom w:val="nil"/>
              <w:right w:val="nil"/>
            </w:tcBorders>
            <w:shd w:val="clear" w:color="auto" w:fill="1A7A4A"/>
            <w:tcMar>
              <w:top w:w="100" w:type="dxa"/>
              <w:left w:w="200" w:type="dxa"/>
              <w:bottom w:w="100" w:type="dxa"/>
              <w:right w:w="200" w:type="dxa"/>
            </w:tcMar>
          </w:tcPr>
          <w:p w14:paraId="1EA64FB2">
            <w:pPr>
              <w:jc w:val="center"/>
            </w:pPr>
            <w:r>
              <w:rPr>
                <w:rFonts w:ascii="Arial" w:hAnsi="Arial" w:eastAsia="Arial" w:cs="Arial"/>
                <w:b/>
                <w:bCs/>
                <w:color w:val="FFFFFF"/>
                <w:sz w:val="24"/>
                <w:szCs w:val="24"/>
              </w:rPr>
              <w:t>TIMELINE PENDAFTARAN MITRA</w:t>
            </w:r>
          </w:p>
        </w:tc>
      </w:tr>
      <w:tr w14:paraId="6F2CD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CCCCCC" w:sz="0" w:space="0"/>
              <w:left w:val="single" w:color="CCCCCC" w:sz="0" w:space="0"/>
              <w:bottom w:val="single" w:color="CCCCCC" w:sz="0" w:space="0"/>
              <w:right w:val="single" w:color="CCCCCC" w:sz="0" w:space="0"/>
            </w:tcBorders>
            <w:shd w:val="clear" w:color="auto" w:fill="E8F5EE"/>
            <w:tcMar>
              <w:top w:w="80" w:type="dxa"/>
              <w:left w:w="160" w:type="dxa"/>
              <w:bottom w:w="80" w:type="dxa"/>
              <w:right w:w="80" w:type="dxa"/>
            </w:tcMar>
          </w:tcPr>
          <w:p w14:paraId="72CFA5E8">
            <w:r>
              <w:rPr>
                <w:rFonts w:ascii="Arial" w:hAnsi="Arial" w:eastAsia="Arial" w:cs="Arial"/>
                <w:b/>
                <w:bCs/>
                <w:color w:val="1A2E1A"/>
                <w:sz w:val="22"/>
                <w:szCs w:val="22"/>
              </w:rPr>
              <w:t>Konfirmasi awal</w:t>
            </w:r>
          </w:p>
        </w:tc>
        <w:tc>
          <w:tcPr>
            <w:tcW w:w="6160" w:type="dxa"/>
            <w:tcBorders>
              <w:top w:val="single" w:color="CCCCCC" w:sz="0" w:space="0"/>
              <w:left w:val="single" w:color="CCCCCC" w:sz="0" w:space="0"/>
              <w:bottom w:val="single" w:color="CCCCCC" w:sz="0" w:space="0"/>
              <w:right w:val="single" w:color="CCCCCC" w:sz="0" w:space="0"/>
            </w:tcBorders>
            <w:tcMar>
              <w:top w:w="80" w:type="dxa"/>
              <w:left w:w="160" w:type="dxa"/>
              <w:bottom w:w="80" w:type="dxa"/>
              <w:right w:w="80" w:type="dxa"/>
            </w:tcMar>
          </w:tcPr>
          <w:p w14:paraId="3669647C">
            <w:r>
              <w:rPr>
                <w:rFonts w:ascii="Arial" w:hAnsi="Arial" w:eastAsia="Arial" w:cs="Arial"/>
                <w:color w:val="2D2D2D"/>
                <w:sz w:val="22"/>
                <w:szCs w:val="22"/>
              </w:rPr>
              <w:t>Maks. 1x24 jam kerja setelah submit formulir</w:t>
            </w:r>
          </w:p>
        </w:tc>
      </w:tr>
      <w:tr w14:paraId="301BA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CCCCCC" w:sz="0" w:space="0"/>
              <w:left w:val="single" w:color="CCCCCC" w:sz="0" w:space="0"/>
              <w:bottom w:val="single" w:color="CCCCCC" w:sz="0" w:space="0"/>
              <w:right w:val="single" w:color="CCCCCC" w:sz="0" w:space="0"/>
            </w:tcBorders>
            <w:shd w:val="clear" w:color="auto" w:fill="E8F5EE"/>
            <w:tcMar>
              <w:top w:w="80" w:type="dxa"/>
              <w:left w:w="160" w:type="dxa"/>
              <w:bottom w:w="80" w:type="dxa"/>
              <w:right w:w="80" w:type="dxa"/>
            </w:tcMar>
          </w:tcPr>
          <w:p w14:paraId="64AA6364">
            <w:r>
              <w:rPr>
                <w:rFonts w:ascii="Arial" w:hAnsi="Arial" w:eastAsia="Arial" w:cs="Arial"/>
                <w:b/>
                <w:bCs/>
                <w:color w:val="1A2E1A"/>
                <w:sz w:val="22"/>
                <w:szCs w:val="22"/>
              </w:rPr>
              <w:t>Verifikasi dokumen</w:t>
            </w:r>
          </w:p>
        </w:tc>
        <w:tc>
          <w:tcPr>
            <w:tcW w:w="6160" w:type="dxa"/>
            <w:tcBorders>
              <w:top w:val="single" w:color="CCCCCC" w:sz="0" w:space="0"/>
              <w:left w:val="single" w:color="CCCCCC" w:sz="0" w:space="0"/>
              <w:bottom w:val="single" w:color="CCCCCC" w:sz="0" w:space="0"/>
              <w:right w:val="single" w:color="CCCCCC" w:sz="0" w:space="0"/>
            </w:tcBorders>
            <w:tcMar>
              <w:top w:w="80" w:type="dxa"/>
              <w:left w:w="160" w:type="dxa"/>
              <w:bottom w:w="80" w:type="dxa"/>
              <w:right w:w="80" w:type="dxa"/>
            </w:tcMar>
          </w:tcPr>
          <w:p w14:paraId="3669DDFA">
            <w:r>
              <w:rPr>
                <w:rFonts w:ascii="Arial" w:hAnsi="Arial" w:eastAsia="Arial" w:cs="Arial"/>
                <w:color w:val="2D2D2D"/>
                <w:sz w:val="22"/>
                <w:szCs w:val="22"/>
              </w:rPr>
              <w:t xml:space="preserve">Maks. </w:t>
            </w:r>
            <w:r>
              <w:rPr>
                <w:rFonts w:hint="default" w:cs="Arial"/>
                <w:color w:val="2D2D2D"/>
                <w:sz w:val="22"/>
                <w:szCs w:val="22"/>
                <w:lang w:val="en-US"/>
              </w:rPr>
              <w:t>2</w:t>
            </w:r>
            <w:r>
              <w:rPr>
                <w:rFonts w:ascii="Arial" w:hAnsi="Arial" w:eastAsia="Arial" w:cs="Arial"/>
                <w:color w:val="2D2D2D"/>
                <w:sz w:val="22"/>
                <w:szCs w:val="22"/>
              </w:rPr>
              <w:t xml:space="preserve"> hari kerja setelah dokumen lengkap diterima</w:t>
            </w:r>
          </w:p>
        </w:tc>
      </w:tr>
      <w:tr w14:paraId="5E524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CCCCCC" w:sz="0" w:space="0"/>
              <w:left w:val="single" w:color="CCCCCC" w:sz="0" w:space="0"/>
              <w:bottom w:val="single" w:color="CCCCCC" w:sz="0" w:space="0"/>
              <w:right w:val="single" w:color="CCCCCC" w:sz="0" w:space="0"/>
            </w:tcBorders>
            <w:shd w:val="clear" w:color="auto" w:fill="E8F5EE"/>
            <w:tcMar>
              <w:top w:w="80" w:type="dxa"/>
              <w:left w:w="160" w:type="dxa"/>
              <w:bottom w:w="80" w:type="dxa"/>
              <w:right w:w="80" w:type="dxa"/>
            </w:tcMar>
          </w:tcPr>
          <w:p w14:paraId="51B8272E">
            <w:r>
              <w:rPr>
                <w:rFonts w:ascii="Arial" w:hAnsi="Arial" w:eastAsia="Arial" w:cs="Arial"/>
                <w:b/>
                <w:bCs/>
                <w:color w:val="1A2E1A"/>
                <w:sz w:val="22"/>
                <w:szCs w:val="22"/>
              </w:rPr>
              <w:t>Keputusan penerimaan</w:t>
            </w:r>
          </w:p>
        </w:tc>
        <w:tc>
          <w:tcPr>
            <w:tcW w:w="6160" w:type="dxa"/>
            <w:tcBorders>
              <w:top w:val="single" w:color="CCCCCC" w:sz="0" w:space="0"/>
              <w:left w:val="single" w:color="CCCCCC" w:sz="0" w:space="0"/>
              <w:bottom w:val="single" w:color="CCCCCC" w:sz="0" w:space="0"/>
              <w:right w:val="single" w:color="CCCCCC" w:sz="0" w:space="0"/>
            </w:tcBorders>
            <w:tcMar>
              <w:top w:w="80" w:type="dxa"/>
              <w:left w:w="160" w:type="dxa"/>
              <w:bottom w:w="80" w:type="dxa"/>
              <w:right w:w="80" w:type="dxa"/>
            </w:tcMar>
          </w:tcPr>
          <w:p w14:paraId="3D441D30">
            <w:r>
              <w:rPr>
                <w:rFonts w:ascii="Arial" w:hAnsi="Arial" w:eastAsia="Arial" w:cs="Arial"/>
                <w:color w:val="2D2D2D"/>
                <w:sz w:val="22"/>
                <w:szCs w:val="22"/>
              </w:rPr>
              <w:t xml:space="preserve">Maks. </w:t>
            </w:r>
            <w:r>
              <w:rPr>
                <w:rFonts w:hint="default" w:cs="Arial"/>
                <w:color w:val="2D2D2D"/>
                <w:sz w:val="22"/>
                <w:szCs w:val="22"/>
                <w:lang w:val="en-US"/>
              </w:rPr>
              <w:t>3</w:t>
            </w:r>
            <w:r>
              <w:rPr>
                <w:rFonts w:ascii="Arial" w:hAnsi="Arial" w:eastAsia="Arial" w:cs="Arial"/>
                <w:color w:val="2D2D2D"/>
                <w:sz w:val="22"/>
                <w:szCs w:val="22"/>
              </w:rPr>
              <w:t xml:space="preserve"> hari kerja dari pengiriman dokumen lengkap</w:t>
            </w:r>
          </w:p>
        </w:tc>
      </w:tr>
      <w:tr w14:paraId="4559C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CCCCCC" w:sz="0" w:space="0"/>
              <w:left w:val="single" w:color="CCCCCC" w:sz="0" w:space="0"/>
              <w:bottom w:val="single" w:color="CCCCCC" w:sz="0" w:space="0"/>
              <w:right w:val="single" w:color="CCCCCC" w:sz="0" w:space="0"/>
            </w:tcBorders>
            <w:shd w:val="clear" w:color="auto" w:fill="E8F5EE"/>
            <w:tcMar>
              <w:top w:w="80" w:type="dxa"/>
              <w:left w:w="160" w:type="dxa"/>
              <w:bottom w:w="80" w:type="dxa"/>
              <w:right w:w="80" w:type="dxa"/>
            </w:tcMar>
          </w:tcPr>
          <w:p w14:paraId="07B88D9A">
            <w:r>
              <w:rPr>
                <w:rFonts w:ascii="Arial" w:hAnsi="Arial" w:eastAsia="Arial" w:cs="Arial"/>
                <w:b/>
                <w:bCs/>
                <w:color w:val="1A2E1A"/>
                <w:sz w:val="22"/>
                <w:szCs w:val="22"/>
              </w:rPr>
              <w:t>Aktivasi profil</w:t>
            </w:r>
          </w:p>
        </w:tc>
        <w:tc>
          <w:tcPr>
            <w:tcW w:w="6160" w:type="dxa"/>
            <w:tcBorders>
              <w:top w:val="single" w:color="CCCCCC" w:sz="0" w:space="0"/>
              <w:left w:val="single" w:color="CCCCCC" w:sz="0" w:space="0"/>
              <w:bottom w:val="single" w:color="CCCCCC" w:sz="0" w:space="0"/>
              <w:right w:val="single" w:color="CCCCCC" w:sz="0" w:space="0"/>
            </w:tcBorders>
            <w:tcMar>
              <w:top w:w="80" w:type="dxa"/>
              <w:left w:w="160" w:type="dxa"/>
              <w:bottom w:w="80" w:type="dxa"/>
              <w:right w:w="80" w:type="dxa"/>
            </w:tcMar>
          </w:tcPr>
          <w:p w14:paraId="58F649D4">
            <w:r>
              <w:rPr>
                <w:rFonts w:ascii="Arial" w:hAnsi="Arial" w:eastAsia="Arial" w:cs="Arial"/>
                <w:color w:val="2D2D2D"/>
                <w:sz w:val="22"/>
                <w:szCs w:val="22"/>
              </w:rPr>
              <w:t xml:space="preserve">Maks. </w:t>
            </w:r>
            <w:r>
              <w:rPr>
                <w:rFonts w:hint="default" w:cs="Arial"/>
                <w:color w:val="2D2D2D"/>
                <w:sz w:val="22"/>
                <w:szCs w:val="22"/>
                <w:lang w:val="en-US"/>
              </w:rPr>
              <w:t>1</w:t>
            </w:r>
            <w:r>
              <w:rPr>
                <w:rFonts w:ascii="Arial" w:hAnsi="Arial" w:eastAsia="Arial" w:cs="Arial"/>
                <w:color w:val="2D2D2D"/>
                <w:sz w:val="22"/>
                <w:szCs w:val="22"/>
              </w:rPr>
              <w:t xml:space="preserve"> hari kerja setelah keputusan penerimaan</w:t>
            </w:r>
          </w:p>
        </w:tc>
      </w:tr>
      <w:tr w14:paraId="59DB0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CCCCCC" w:sz="0" w:space="0"/>
              <w:left w:val="single" w:color="CCCCCC" w:sz="0" w:space="0"/>
              <w:bottom w:val="single" w:color="CCCCCC" w:sz="0" w:space="0"/>
              <w:right w:val="single" w:color="CCCCCC" w:sz="0" w:space="0"/>
            </w:tcBorders>
            <w:shd w:val="clear" w:color="auto" w:fill="E8F5EE"/>
            <w:tcMar>
              <w:top w:w="80" w:type="dxa"/>
              <w:left w:w="160" w:type="dxa"/>
              <w:bottom w:w="80" w:type="dxa"/>
              <w:right w:w="80" w:type="dxa"/>
            </w:tcMar>
          </w:tcPr>
          <w:p w14:paraId="73D8E60C">
            <w:r>
              <w:rPr>
                <w:rFonts w:ascii="Arial" w:hAnsi="Arial" w:eastAsia="Arial" w:cs="Arial"/>
                <w:b/>
                <w:bCs/>
                <w:color w:val="1A2E1A"/>
                <w:sz w:val="22"/>
                <w:szCs w:val="22"/>
              </w:rPr>
              <w:t>Total waktu proses</w:t>
            </w:r>
          </w:p>
        </w:tc>
        <w:tc>
          <w:tcPr>
            <w:tcW w:w="6160" w:type="dxa"/>
            <w:tcBorders>
              <w:top w:val="single" w:color="CCCCCC" w:sz="0" w:space="0"/>
              <w:left w:val="single" w:color="CCCCCC" w:sz="0" w:space="0"/>
              <w:bottom w:val="single" w:color="CCCCCC" w:sz="0" w:space="0"/>
              <w:right w:val="single" w:color="CCCCCC" w:sz="0" w:space="0"/>
            </w:tcBorders>
            <w:tcMar>
              <w:top w:w="80" w:type="dxa"/>
              <w:left w:w="160" w:type="dxa"/>
              <w:bottom w:w="80" w:type="dxa"/>
              <w:right w:w="80" w:type="dxa"/>
            </w:tcMar>
          </w:tcPr>
          <w:p w14:paraId="6CF7C53D">
            <w:r>
              <w:rPr>
                <w:rFonts w:ascii="Arial" w:hAnsi="Arial" w:eastAsia="Arial" w:cs="Arial"/>
                <w:color w:val="2D2D2D"/>
                <w:sz w:val="22"/>
                <w:szCs w:val="22"/>
              </w:rPr>
              <w:t xml:space="preserve">Estimasi </w:t>
            </w:r>
            <w:r>
              <w:rPr>
                <w:rFonts w:hint="default" w:cs="Arial"/>
                <w:color w:val="2D2D2D"/>
                <w:sz w:val="22"/>
                <w:szCs w:val="22"/>
                <w:lang w:val="en-US"/>
              </w:rPr>
              <w:t>2</w:t>
            </w:r>
            <w:r>
              <w:rPr>
                <w:rFonts w:ascii="Arial" w:hAnsi="Arial" w:eastAsia="Arial" w:cs="Arial"/>
                <w:color w:val="2D2D2D"/>
                <w:sz w:val="22"/>
                <w:szCs w:val="22"/>
              </w:rPr>
              <w:t>-</w:t>
            </w:r>
            <w:r>
              <w:rPr>
                <w:rFonts w:hint="default" w:cs="Arial"/>
                <w:color w:val="2D2D2D"/>
                <w:sz w:val="22"/>
                <w:szCs w:val="22"/>
                <w:lang w:val="en-US"/>
              </w:rPr>
              <w:t>3</w:t>
            </w:r>
            <w:r>
              <w:rPr>
                <w:rFonts w:ascii="Arial" w:hAnsi="Arial" w:eastAsia="Arial" w:cs="Arial"/>
                <w:color w:val="2D2D2D"/>
                <w:sz w:val="22"/>
                <w:szCs w:val="22"/>
              </w:rPr>
              <w:t xml:space="preserve"> hari kerja dari pendaftaran hingga aktif</w:t>
            </w:r>
          </w:p>
        </w:tc>
      </w:tr>
    </w:tbl>
    <w:p w14:paraId="2DFC51A0">
      <w:r>
        <w:br w:type="page"/>
      </w:r>
    </w:p>
    <w:p w14:paraId="695B4802">
      <w:pPr>
        <w:pStyle w:val="2"/>
        <w:pBdr>
          <w:bottom w:val="single" w:color="C8A84B" w:sz="6" w:space="0"/>
        </w:pBdr>
        <w:shd w:val="clear" w:fill="1A7A4A"/>
        <w:spacing w:before="360" w:after="240"/>
        <w:ind w:left="200"/>
      </w:pPr>
      <w:r>
        <w:rPr>
          <w:rFonts w:ascii="Arial" w:hAnsi="Arial" w:eastAsia="Arial" w:cs="Arial"/>
          <w:b/>
          <w:bCs/>
          <w:color w:val="FFFFFF"/>
        </w:rPr>
        <w:t>BAB 3 · SOP KEANGGOTAAN KOPERASI KSSM</w:t>
      </w:r>
    </w:p>
    <w:p w14:paraId="50E2E5AD">
      <w:pPr>
        <w:spacing w:before="60" w:after="0"/>
      </w:pPr>
    </w:p>
    <w:p w14:paraId="59A3A868">
      <w:pPr>
        <w:numPr>
          <w:ilvl w:val="0"/>
          <w:numId w:val="3"/>
        </w:numPr>
        <w:spacing w:before="80" w:after="80"/>
        <w:ind w:left="425" w:leftChars="0" w:hanging="425" w:firstLineChars="0"/>
        <w:jc w:val="both"/>
        <w:rPr>
          <w:rFonts w:ascii="Arial" w:hAnsi="Arial" w:eastAsia="Arial" w:cs="Arial"/>
          <w:color w:val="2D2D2D"/>
          <w:sz w:val="22"/>
          <w:szCs w:val="22"/>
        </w:rPr>
      </w:pPr>
      <w:r>
        <w:rPr>
          <w:rFonts w:hint="default" w:cs="Arial"/>
          <w:color w:val="2D2D2D"/>
          <w:sz w:val="22"/>
          <w:szCs w:val="22"/>
          <w:lang w:val="en-US"/>
        </w:rPr>
        <w:t>S</w:t>
      </w:r>
      <w:r>
        <w:rPr>
          <w:rFonts w:ascii="Arial" w:hAnsi="Arial" w:eastAsia="Arial" w:cs="Arial"/>
          <w:color w:val="2D2D2D"/>
          <w:sz w:val="22"/>
          <w:szCs w:val="22"/>
        </w:rPr>
        <w:t>etiap individu yang bergabung di KSSM secara otomatis juga menjadi Anggota Koperasi Sama Sama Makmur</w:t>
      </w:r>
      <w:r>
        <w:rPr>
          <w:rFonts w:hint="default" w:cs="Arial"/>
          <w:color w:val="2D2D2D"/>
          <w:sz w:val="22"/>
          <w:szCs w:val="22"/>
          <w:lang w:val="en-US"/>
        </w:rPr>
        <w:t xml:space="preserve"> dengan status awal adalah anggota luar biasa, dikarenakan tidak membaar simpanan pokok dan simpanan wajib. Dan tidak mendapatkan SIsa Hasil Usaha (SHU) sesuai dengan ketentuan KSSM.</w:t>
      </w:r>
    </w:p>
    <w:p w14:paraId="5AF15631">
      <w:pPr>
        <w:numPr>
          <w:ilvl w:val="0"/>
          <w:numId w:val="3"/>
        </w:numPr>
        <w:spacing w:before="80" w:after="80"/>
        <w:ind w:left="425" w:leftChars="0" w:hanging="425" w:firstLineChars="0"/>
        <w:jc w:val="both"/>
      </w:pPr>
      <w:r>
        <w:rPr>
          <w:rFonts w:ascii="Arial" w:hAnsi="Arial" w:eastAsia="Arial" w:cs="Arial"/>
          <w:color w:val="2D2D2D"/>
          <w:sz w:val="22"/>
          <w:szCs w:val="22"/>
        </w:rPr>
        <w:t>Selain menjadi mitra penyedia jasa</w:t>
      </w:r>
      <w:r>
        <w:rPr>
          <w:rFonts w:hint="default" w:cs="Arial"/>
          <w:color w:val="2D2D2D"/>
          <w:sz w:val="22"/>
          <w:szCs w:val="22"/>
          <w:lang w:val="en-US"/>
        </w:rPr>
        <w:t xml:space="preserve"> (Anggota Luar Biasa)</w:t>
      </w:r>
      <w:r>
        <w:rPr>
          <w:rFonts w:ascii="Arial" w:hAnsi="Arial" w:eastAsia="Arial" w:cs="Arial"/>
          <w:color w:val="2D2D2D"/>
          <w:sz w:val="22"/>
          <w:szCs w:val="22"/>
        </w:rPr>
        <w:t xml:space="preserve">, </w:t>
      </w:r>
      <w:r>
        <w:rPr>
          <w:rFonts w:hint="default" w:cs="Arial"/>
          <w:color w:val="2D2D2D"/>
          <w:sz w:val="22"/>
          <w:szCs w:val="22"/>
          <w:lang w:val="en-US"/>
        </w:rPr>
        <w:t xml:space="preserve">Individu / Mitra dapat menjadi anggota Biasa Koperasi, </w:t>
      </w:r>
      <w:r>
        <w:rPr>
          <w:rFonts w:ascii="Arial" w:hAnsi="Arial" w:eastAsia="Arial" w:cs="Arial"/>
          <w:color w:val="2D2D2D"/>
          <w:sz w:val="22"/>
          <w:szCs w:val="22"/>
        </w:rPr>
        <w:t>Status ini memberikan hak kepemilikan atas ekosistem dan hak atas Sisa Hasil Usaha (SHU) tahunan.</w:t>
      </w:r>
      <w:r>
        <w:rPr>
          <w:rFonts w:hint="default" w:cs="Arial"/>
          <w:color w:val="2D2D2D"/>
          <w:sz w:val="22"/>
          <w:szCs w:val="22"/>
          <w:lang w:val="en-US"/>
        </w:rPr>
        <w:t>Dengan cara membayar SImpanan dan SImpanan Wajib sesuai ketentuan dari KSSM.</w:t>
      </w:r>
    </w:p>
    <w:p w14:paraId="26A5D5AF">
      <w:pPr>
        <w:spacing w:before="60" w:after="0"/>
      </w:pPr>
    </w:p>
    <w:p w14:paraId="0C96D84F">
      <w:pPr>
        <w:pStyle w:val="3"/>
        <w:pBdr>
          <w:bottom w:val="single" w:color="C8A84B" w:sz="2" w:space="1"/>
        </w:pBdr>
        <w:spacing w:before="280" w:after="140"/>
      </w:pPr>
      <w:r>
        <w:rPr>
          <w:rFonts w:ascii="Arial" w:hAnsi="Arial" w:eastAsia="Arial" w:cs="Arial"/>
          <w:b/>
          <w:bCs/>
          <w:color w:val="1A7A4A"/>
          <w:sz w:val="26"/>
          <w:szCs w:val="26"/>
        </w:rPr>
        <w:t>3.1 Kategori Keanggotaan</w:t>
      </w:r>
    </w:p>
    <w:p w14:paraId="1ED0C1B4">
      <w:pPr>
        <w:spacing w:before="60" w:after="0"/>
      </w:pP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444"/>
        <w:gridCol w:w="4421"/>
        <w:gridCol w:w="3495"/>
      </w:tblGrid>
      <w:tr w14:paraId="2058A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nil"/>
              <w:left w:val="nil"/>
              <w:bottom w:val="nil"/>
              <w:right w:val="nil"/>
            </w:tcBorders>
            <w:shd w:val="clear" w:color="auto" w:fill="1A7A4A"/>
            <w:tcMar>
              <w:top w:w="80" w:type="dxa"/>
              <w:left w:w="120" w:type="dxa"/>
              <w:bottom w:w="80" w:type="dxa"/>
              <w:right w:w="80" w:type="dxa"/>
            </w:tcMar>
          </w:tcPr>
          <w:p w14:paraId="221EB90E">
            <w:r>
              <w:rPr>
                <w:rFonts w:ascii="Arial" w:hAnsi="Arial" w:eastAsia="Arial" w:cs="Arial"/>
                <w:b/>
                <w:bCs/>
                <w:color w:val="FFFFFF"/>
                <w:sz w:val="22"/>
                <w:szCs w:val="22"/>
              </w:rPr>
              <w:t>Kategori</w:t>
            </w:r>
          </w:p>
        </w:tc>
        <w:tc>
          <w:tcPr>
            <w:tcBorders>
              <w:top w:val="nil"/>
              <w:left w:val="nil"/>
              <w:bottom w:val="nil"/>
              <w:right w:val="nil"/>
            </w:tcBorders>
            <w:shd w:val="clear" w:color="auto" w:fill="1A7A4A"/>
            <w:tcMar>
              <w:top w:w="80" w:type="dxa"/>
              <w:left w:w="120" w:type="dxa"/>
              <w:bottom w:w="80" w:type="dxa"/>
              <w:right w:w="80" w:type="dxa"/>
            </w:tcMar>
          </w:tcPr>
          <w:p w14:paraId="0695FA01">
            <w:r>
              <w:rPr>
                <w:rFonts w:ascii="Arial" w:hAnsi="Arial" w:eastAsia="Arial" w:cs="Arial"/>
                <w:b/>
                <w:bCs/>
                <w:color w:val="FFFFFF"/>
                <w:sz w:val="22"/>
                <w:szCs w:val="22"/>
              </w:rPr>
              <w:t>Deskripsi</w:t>
            </w:r>
          </w:p>
        </w:tc>
        <w:tc>
          <w:tcPr>
            <w:tcBorders>
              <w:top w:val="nil"/>
              <w:left w:val="nil"/>
              <w:bottom w:val="nil"/>
              <w:right w:val="nil"/>
            </w:tcBorders>
            <w:shd w:val="clear" w:color="auto" w:fill="1A7A4A"/>
            <w:tcMar>
              <w:top w:w="80" w:type="dxa"/>
              <w:left w:w="120" w:type="dxa"/>
              <w:bottom w:w="80" w:type="dxa"/>
              <w:right w:w="80" w:type="dxa"/>
            </w:tcMar>
          </w:tcPr>
          <w:p w14:paraId="0C88AEEF">
            <w:r>
              <w:rPr>
                <w:rFonts w:ascii="Arial" w:hAnsi="Arial" w:eastAsia="Arial" w:cs="Arial"/>
                <w:b/>
                <w:bCs/>
                <w:color w:val="FFFFFF"/>
                <w:sz w:val="22"/>
                <w:szCs w:val="22"/>
              </w:rPr>
              <w:t>Hak Khusus</w:t>
            </w:r>
          </w:p>
        </w:tc>
      </w:tr>
      <w:tr w14:paraId="1364D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3020D522">
            <w:pPr>
              <w:rPr>
                <w:rFonts w:hint="default"/>
                <w:lang w:val="en-US"/>
              </w:rPr>
            </w:pPr>
            <w:r>
              <w:rPr>
                <w:rFonts w:ascii="Arial" w:hAnsi="Arial" w:eastAsia="Arial" w:cs="Arial"/>
                <w:b/>
                <w:bCs/>
                <w:color w:val="1A2E1A"/>
                <w:sz w:val="22"/>
                <w:szCs w:val="22"/>
              </w:rPr>
              <w:t xml:space="preserve">Anggota </w:t>
            </w:r>
            <w:r>
              <w:rPr>
                <w:rFonts w:hint="default" w:cs="Arial"/>
                <w:b/>
                <w:bCs/>
                <w:color w:val="1A2E1A"/>
                <w:sz w:val="22"/>
                <w:szCs w:val="22"/>
                <w:lang w:val="en-US"/>
              </w:rPr>
              <w:t>Luar Biasa (mitra)</w:t>
            </w:r>
          </w:p>
        </w:tc>
        <w:tc>
          <w:tcPr>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67DD16A0">
            <w:r>
              <w:rPr>
                <w:rFonts w:ascii="Arial" w:hAnsi="Arial" w:eastAsia="Arial" w:cs="Arial"/>
                <w:color w:val="2D2D2D"/>
                <w:sz w:val="22"/>
                <w:szCs w:val="22"/>
              </w:rPr>
              <w:t>Mitra penyedia jasa yang terdaftar dan aktif memberikan layanan melalui platform KSSM</w:t>
            </w:r>
          </w:p>
        </w:tc>
        <w:tc>
          <w:tcPr>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222BC851">
            <w:pPr>
              <w:rPr>
                <w:rFonts w:hint="default"/>
                <w:lang w:val="en-US"/>
              </w:rPr>
            </w:pPr>
            <w:r>
              <w:rPr>
                <w:rFonts w:hint="default"/>
                <w:lang w:val="en-US"/>
              </w:rPr>
              <w:t>Pembagian Jasa</w:t>
            </w:r>
          </w:p>
        </w:tc>
      </w:tr>
      <w:tr w14:paraId="60083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3F873651">
            <w:pPr>
              <w:rPr>
                <w:rFonts w:hint="default"/>
                <w:lang w:val="en-US"/>
              </w:rPr>
            </w:pPr>
            <w:r>
              <w:rPr>
                <w:rFonts w:ascii="Arial" w:hAnsi="Arial" w:eastAsia="Arial" w:cs="Arial"/>
                <w:b/>
                <w:bCs/>
                <w:color w:val="1A2E1A"/>
                <w:sz w:val="22"/>
                <w:szCs w:val="22"/>
              </w:rPr>
              <w:t xml:space="preserve">Anggota </w:t>
            </w:r>
            <w:r>
              <w:rPr>
                <w:rFonts w:hint="default" w:cs="Arial"/>
                <w:b/>
                <w:bCs/>
                <w:color w:val="1A2E1A"/>
                <w:sz w:val="22"/>
                <w:szCs w:val="22"/>
                <w:lang w:val="en-US"/>
              </w:rPr>
              <w:t>Pendiri</w:t>
            </w:r>
          </w:p>
        </w:tc>
        <w:tc>
          <w:tcPr>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7385C6E5">
            <w:r>
              <w:rPr>
                <w:rFonts w:hint="default" w:ascii="Arial" w:hAnsi="Arial" w:eastAsia="Arial" w:cs="Arial"/>
                <w:color w:val="2D2D2D"/>
                <w:sz w:val="22"/>
                <w:szCs w:val="22"/>
              </w:rPr>
              <w:t xml:space="preserve">Individu </w:t>
            </w:r>
            <w:r>
              <w:rPr>
                <w:rFonts w:hint="default" w:ascii="Arial" w:hAnsi="Arial" w:cs="Arial"/>
                <w:color w:val="2D2D2D"/>
                <w:sz w:val="22"/>
                <w:szCs w:val="22"/>
                <w:lang w:val="en-US"/>
              </w:rPr>
              <w:t>sebagai</w:t>
            </w:r>
            <w:r>
              <w:rPr>
                <w:rFonts w:hint="default" w:cs="Arial"/>
                <w:color w:val="2D2D2D"/>
                <w:sz w:val="22"/>
                <w:szCs w:val="22"/>
                <w:lang w:val="en-US"/>
              </w:rPr>
              <w:t xml:space="preserve"> Pendiri,</w:t>
            </w:r>
            <w:r>
              <w:rPr>
                <w:rFonts w:hint="default" w:ascii="Arial" w:hAnsi="Arial" w:cs="Arial"/>
                <w:color w:val="2D2D2D"/>
                <w:sz w:val="22"/>
                <w:szCs w:val="22"/>
                <w:lang w:val="en-US"/>
              </w:rPr>
              <w:t xml:space="preserve"> </w:t>
            </w:r>
            <w:r>
              <w:rPr>
                <w:rFonts w:hint="default" w:ascii="Arial" w:hAnsi="Arial" w:eastAsia="SimSun" w:cs="Arial"/>
                <w:sz w:val="22"/>
                <w:szCs w:val="22"/>
              </w:rPr>
              <w:t>pemilik sekaligus pengguna jasa dari koperasi</w:t>
            </w:r>
          </w:p>
        </w:tc>
        <w:tc>
          <w:tcPr>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vAlign w:val="top"/>
          </w:tcPr>
          <w:p w14:paraId="1185CD8D">
            <w:pPr>
              <w:rPr>
                <w:rFonts w:hint="default" w:ascii="Arial" w:hAnsi="Arial" w:eastAsia="Arial" w:cs="Arial"/>
                <w:sz w:val="22"/>
                <w:szCs w:val="22"/>
                <w:lang w:val="en-US"/>
              </w:rPr>
            </w:pPr>
            <w:r>
              <w:rPr>
                <w:rFonts w:ascii="Arial" w:hAnsi="Arial" w:eastAsia="Arial" w:cs="Arial"/>
                <w:color w:val="2D2D2D"/>
                <w:sz w:val="22"/>
                <w:szCs w:val="22"/>
              </w:rPr>
              <w:t>SHU penuh, hak suara, hak PAD Desa Adat</w:t>
            </w:r>
            <w:r>
              <w:rPr>
                <w:rFonts w:hint="default" w:cs="Arial"/>
                <w:color w:val="2D2D2D"/>
                <w:sz w:val="22"/>
                <w:szCs w:val="22"/>
                <w:lang w:val="en-US"/>
              </w:rPr>
              <w:t>, dapat dipilih menjadi Pengurus,Pengelola Pengawas.</w:t>
            </w:r>
          </w:p>
        </w:tc>
      </w:tr>
      <w:tr w14:paraId="63194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vAlign w:val="top"/>
          </w:tcPr>
          <w:p w14:paraId="3D5F5E3D">
            <w:pPr>
              <w:rPr>
                <w:rFonts w:hint="default" w:ascii="Arial" w:hAnsi="Arial" w:eastAsia="Arial" w:cs="Arial"/>
                <w:sz w:val="22"/>
                <w:szCs w:val="22"/>
                <w:lang w:val="en-US"/>
              </w:rPr>
            </w:pPr>
            <w:r>
              <w:rPr>
                <w:rFonts w:ascii="Arial" w:hAnsi="Arial" w:eastAsia="Arial" w:cs="Arial"/>
                <w:b/>
                <w:bCs/>
                <w:color w:val="1A2E1A"/>
                <w:sz w:val="22"/>
                <w:szCs w:val="22"/>
              </w:rPr>
              <w:t xml:space="preserve">Anggota </w:t>
            </w:r>
            <w:r>
              <w:rPr>
                <w:rFonts w:hint="default" w:cs="Arial"/>
                <w:b/>
                <w:bCs/>
                <w:color w:val="1A2E1A"/>
                <w:sz w:val="22"/>
                <w:szCs w:val="22"/>
                <w:lang w:val="en-US"/>
              </w:rPr>
              <w:t>Biasa</w:t>
            </w:r>
          </w:p>
        </w:tc>
        <w:tc>
          <w:tcPr>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vAlign w:val="top"/>
          </w:tcPr>
          <w:p w14:paraId="30A52884">
            <w:pPr>
              <w:rPr>
                <w:rFonts w:hint="default" w:ascii="Arial" w:hAnsi="Arial" w:eastAsia="Arial" w:cs="Arial"/>
                <w:sz w:val="22"/>
                <w:szCs w:val="22"/>
              </w:rPr>
            </w:pPr>
            <w:r>
              <w:rPr>
                <w:rFonts w:hint="default" w:ascii="Arial" w:hAnsi="Arial" w:eastAsia="Arial" w:cs="Arial"/>
                <w:color w:val="2D2D2D"/>
                <w:sz w:val="22"/>
                <w:szCs w:val="22"/>
              </w:rPr>
              <w:t xml:space="preserve">Individu </w:t>
            </w:r>
            <w:r>
              <w:rPr>
                <w:rFonts w:hint="default" w:ascii="Arial" w:hAnsi="Arial" w:cs="Arial"/>
                <w:color w:val="2D2D2D"/>
                <w:sz w:val="22"/>
                <w:szCs w:val="22"/>
                <w:lang w:val="en-US"/>
              </w:rPr>
              <w:t xml:space="preserve">sebagai </w:t>
            </w:r>
            <w:r>
              <w:rPr>
                <w:rFonts w:hint="default" w:ascii="Arial" w:hAnsi="Arial" w:eastAsia="SimSun" w:cs="Arial"/>
                <w:sz w:val="22"/>
                <w:szCs w:val="22"/>
              </w:rPr>
              <w:t>pemilik sekaligus pengguna jasa dari koperasi</w:t>
            </w:r>
          </w:p>
        </w:tc>
        <w:tc>
          <w:tcPr>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vAlign w:val="top"/>
          </w:tcPr>
          <w:p w14:paraId="37AE8985">
            <w:pPr>
              <w:rPr>
                <w:rFonts w:hint="default" w:ascii="Arial" w:hAnsi="Arial" w:eastAsia="Arial" w:cs="Arial"/>
                <w:sz w:val="22"/>
                <w:szCs w:val="22"/>
                <w:lang w:val="en-US"/>
              </w:rPr>
            </w:pPr>
            <w:r>
              <w:rPr>
                <w:rFonts w:ascii="Arial" w:hAnsi="Arial" w:eastAsia="Arial" w:cs="Arial"/>
                <w:color w:val="2D2D2D"/>
                <w:sz w:val="22"/>
                <w:szCs w:val="22"/>
              </w:rPr>
              <w:t>SHU penuh, hak suara, hak PAD Desa Adat</w:t>
            </w:r>
            <w:r>
              <w:rPr>
                <w:rFonts w:hint="default" w:cs="Arial"/>
                <w:color w:val="2D2D2D"/>
                <w:sz w:val="22"/>
                <w:szCs w:val="22"/>
                <w:lang w:val="en-US"/>
              </w:rPr>
              <w:t>.</w:t>
            </w:r>
          </w:p>
        </w:tc>
      </w:tr>
      <w:tr w14:paraId="76331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vAlign w:val="top"/>
          </w:tcPr>
          <w:p w14:paraId="4D0329CB">
            <w:pPr>
              <w:rPr>
                <w:rFonts w:hint="default" w:ascii="Arial" w:hAnsi="Arial" w:eastAsia="Arial" w:cs="Arial"/>
                <w:sz w:val="22"/>
                <w:szCs w:val="22"/>
                <w:lang w:val="en-US"/>
              </w:rPr>
            </w:pPr>
            <w:r>
              <w:rPr>
                <w:rFonts w:ascii="Arial" w:hAnsi="Arial" w:eastAsia="Arial" w:cs="Arial"/>
                <w:b/>
                <w:bCs/>
                <w:color w:val="1A2E1A"/>
                <w:sz w:val="22"/>
                <w:szCs w:val="22"/>
              </w:rPr>
              <w:t xml:space="preserve">Anggota </w:t>
            </w:r>
            <w:r>
              <w:rPr>
                <w:rFonts w:hint="default" w:cs="Arial"/>
                <w:b/>
                <w:bCs/>
                <w:color w:val="1A2E1A"/>
                <w:sz w:val="22"/>
                <w:szCs w:val="22"/>
                <w:lang w:val="en-US"/>
              </w:rPr>
              <w:t>Pendana</w:t>
            </w:r>
          </w:p>
        </w:tc>
        <w:tc>
          <w:tcPr>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vAlign w:val="top"/>
          </w:tcPr>
          <w:p w14:paraId="0090AC4A">
            <w:pPr>
              <w:rPr>
                <w:rFonts w:hint="default" w:ascii="Arial" w:hAnsi="Arial" w:eastAsia="Arial" w:cs="Arial"/>
                <w:sz w:val="22"/>
                <w:szCs w:val="22"/>
                <w:lang w:val="en-US"/>
              </w:rPr>
            </w:pPr>
            <w:r>
              <w:rPr>
                <w:rFonts w:hint="default" w:ascii="Arial" w:hAnsi="Arial" w:eastAsia="Arial" w:cs="Arial"/>
                <w:color w:val="2D2D2D"/>
                <w:sz w:val="22"/>
                <w:szCs w:val="22"/>
              </w:rPr>
              <w:t xml:space="preserve">Individu </w:t>
            </w:r>
            <w:r>
              <w:rPr>
                <w:rFonts w:hint="default" w:ascii="Arial" w:hAnsi="Arial" w:cs="Arial"/>
                <w:color w:val="2D2D2D"/>
                <w:sz w:val="22"/>
                <w:szCs w:val="22"/>
                <w:lang w:val="en-US"/>
              </w:rPr>
              <w:t xml:space="preserve">sebagai </w:t>
            </w:r>
            <w:r>
              <w:rPr>
                <w:rFonts w:hint="default" w:ascii="Arial" w:hAnsi="Arial" w:eastAsia="SimSun" w:cs="Arial"/>
                <w:sz w:val="22"/>
                <w:szCs w:val="22"/>
              </w:rPr>
              <w:t>pemilik sekaligus pengguna jasa dari koperasi</w:t>
            </w:r>
            <w:r>
              <w:rPr>
                <w:rFonts w:hint="default" w:ascii="Arial" w:hAnsi="Arial" w:eastAsia="SimSun" w:cs="Arial"/>
                <w:sz w:val="22"/>
                <w:szCs w:val="22"/>
                <w:lang w:val="en-US"/>
              </w:rPr>
              <w:t xml:space="preserve"> dan menenpatkan dana Penyertaan sebagai modal penyertaan Usaha KSSM (diluar simpanan pokok dan simpanan wajib)</w:t>
            </w:r>
          </w:p>
        </w:tc>
        <w:tc>
          <w:tcPr>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vAlign w:val="top"/>
          </w:tcPr>
          <w:p w14:paraId="4AE8881B">
            <w:pPr>
              <w:rPr>
                <w:rFonts w:hint="default" w:ascii="Arial" w:hAnsi="Arial" w:eastAsia="Arial" w:cs="Arial"/>
                <w:sz w:val="22"/>
                <w:szCs w:val="22"/>
                <w:lang w:val="en-US"/>
              </w:rPr>
            </w:pPr>
            <w:r>
              <w:rPr>
                <w:rFonts w:ascii="Arial" w:hAnsi="Arial" w:eastAsia="Arial" w:cs="Arial"/>
                <w:color w:val="2D2D2D"/>
                <w:sz w:val="22"/>
                <w:szCs w:val="22"/>
              </w:rPr>
              <w:t>SHU penuh, hak suara, hak PAD Desa Adat</w:t>
            </w:r>
            <w:r>
              <w:rPr>
                <w:rFonts w:hint="default" w:cs="Arial"/>
                <w:color w:val="2D2D2D"/>
                <w:sz w:val="22"/>
                <w:szCs w:val="22"/>
                <w:lang w:val="en-US"/>
              </w:rPr>
              <w:t>.</w:t>
            </w:r>
          </w:p>
        </w:tc>
      </w:tr>
    </w:tbl>
    <w:p w14:paraId="57F8B171">
      <w:pPr>
        <w:spacing w:before="120" w:after="0"/>
      </w:pPr>
    </w:p>
    <w:p w14:paraId="0BCC5E3B">
      <w:pPr>
        <w:pStyle w:val="3"/>
        <w:pBdr>
          <w:bottom w:val="single" w:color="C8A84B" w:sz="2" w:space="1"/>
        </w:pBdr>
        <w:spacing w:before="280" w:after="140"/>
      </w:pPr>
      <w:r>
        <w:rPr>
          <w:rFonts w:ascii="Arial" w:hAnsi="Arial" w:eastAsia="Arial" w:cs="Arial"/>
          <w:b/>
          <w:bCs/>
          <w:color w:val="1A7A4A"/>
          <w:sz w:val="26"/>
          <w:szCs w:val="26"/>
        </w:rPr>
        <w:t>3.2 Alur Menjadi Anggota Koperasi</w:t>
      </w:r>
    </w:p>
    <w:p w14:paraId="7FAF43EA">
      <w:pPr>
        <w:spacing w:before="60" w:after="0"/>
      </w:pP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800"/>
        <w:gridCol w:w="2400"/>
        <w:gridCol w:w="6160"/>
      </w:tblGrid>
      <w:tr w14:paraId="56B0D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nil"/>
              <w:left w:val="nil"/>
              <w:bottom w:val="nil"/>
              <w:right w:val="nil"/>
            </w:tcBorders>
            <w:shd w:val="clear" w:color="auto" w:fill="1A7A4A"/>
            <w:tcMar>
              <w:top w:w="80" w:type="dxa"/>
              <w:left w:w="120" w:type="dxa"/>
              <w:bottom w:w="80" w:type="dxa"/>
              <w:right w:w="80" w:type="dxa"/>
            </w:tcMar>
          </w:tcPr>
          <w:p w14:paraId="50DC81E6">
            <w:pPr>
              <w:jc w:val="center"/>
            </w:pPr>
            <w:r>
              <w:rPr>
                <w:rFonts w:ascii="Arial" w:hAnsi="Arial" w:eastAsia="Arial" w:cs="Arial"/>
                <w:b/>
                <w:bCs/>
                <w:color w:val="FFFFFF"/>
                <w:sz w:val="22"/>
                <w:szCs w:val="22"/>
              </w:rPr>
              <w:t>No.</w:t>
            </w:r>
          </w:p>
        </w:tc>
        <w:tc>
          <w:tcPr>
            <w:tcW w:w="2400" w:type="dxa"/>
            <w:tcBorders>
              <w:top w:val="nil"/>
              <w:left w:val="nil"/>
              <w:bottom w:val="nil"/>
              <w:right w:val="nil"/>
            </w:tcBorders>
            <w:shd w:val="clear" w:color="auto" w:fill="1A7A4A"/>
            <w:tcMar>
              <w:top w:w="80" w:type="dxa"/>
              <w:left w:w="120" w:type="dxa"/>
              <w:bottom w:w="80" w:type="dxa"/>
              <w:right w:w="80" w:type="dxa"/>
            </w:tcMar>
          </w:tcPr>
          <w:p w14:paraId="13423851">
            <w:r>
              <w:rPr>
                <w:rFonts w:ascii="Arial" w:hAnsi="Arial" w:eastAsia="Arial" w:cs="Arial"/>
                <w:b/>
                <w:bCs/>
                <w:color w:val="FFFFFF"/>
                <w:sz w:val="22"/>
                <w:szCs w:val="22"/>
              </w:rPr>
              <w:t>Langkah</w:t>
            </w:r>
          </w:p>
        </w:tc>
        <w:tc>
          <w:tcPr>
            <w:tcW w:w="6160" w:type="dxa"/>
            <w:tcBorders>
              <w:top w:val="nil"/>
              <w:left w:val="nil"/>
              <w:bottom w:val="nil"/>
              <w:right w:val="nil"/>
            </w:tcBorders>
            <w:shd w:val="clear" w:color="auto" w:fill="1A7A4A"/>
            <w:tcMar>
              <w:top w:w="80" w:type="dxa"/>
              <w:left w:w="120" w:type="dxa"/>
              <w:bottom w:w="80" w:type="dxa"/>
              <w:right w:w="80" w:type="dxa"/>
            </w:tcMar>
          </w:tcPr>
          <w:p w14:paraId="64BCC901">
            <w:r>
              <w:rPr>
                <w:rFonts w:ascii="Arial" w:hAnsi="Arial" w:eastAsia="Arial" w:cs="Arial"/>
                <w:b/>
                <w:bCs/>
                <w:color w:val="FFFFFF"/>
                <w:sz w:val="22"/>
                <w:szCs w:val="22"/>
              </w:rPr>
              <w:t>Keterangan</w:t>
            </w:r>
          </w:p>
        </w:tc>
      </w:tr>
      <w:tr w14:paraId="05909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682EE6F0">
            <w:pPr>
              <w:jc w:val="center"/>
            </w:pPr>
            <w:r>
              <w:rPr>
                <w:rFonts w:ascii="Arial" w:hAnsi="Arial" w:eastAsia="Arial" w:cs="Arial"/>
                <w:b/>
                <w:bCs/>
                <w:color w:val="1A7A4A"/>
                <w:sz w:val="22"/>
                <w:szCs w:val="22"/>
              </w:rPr>
              <w:t>01</w:t>
            </w:r>
          </w:p>
        </w:tc>
        <w:tc>
          <w:tcPr>
            <w:tcW w:w="24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358CFD7D">
            <w:r>
              <w:rPr>
                <w:rFonts w:ascii="Arial" w:hAnsi="Arial" w:eastAsia="Arial" w:cs="Arial"/>
                <w:b/>
                <w:bCs/>
                <w:color w:val="1A2E1A"/>
                <w:sz w:val="22"/>
                <w:szCs w:val="22"/>
              </w:rPr>
              <w:t>Daftar Platform</w:t>
            </w:r>
          </w:p>
        </w:tc>
        <w:tc>
          <w:tcPr>
            <w:tcW w:w="616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2CB418A7">
            <w:pPr>
              <w:rPr>
                <w:rFonts w:hint="default"/>
                <w:lang w:val="en-US"/>
              </w:rPr>
            </w:pPr>
            <w:r>
              <w:rPr>
                <w:rFonts w:ascii="Arial" w:hAnsi="Arial" w:eastAsia="Arial" w:cs="Arial"/>
                <w:color w:val="2D2D2D"/>
                <w:sz w:val="22"/>
                <w:szCs w:val="22"/>
              </w:rPr>
              <w:t xml:space="preserve">Lengkapi formulir pendaftaran </w:t>
            </w:r>
            <w:r>
              <w:rPr>
                <w:rFonts w:hint="default" w:cs="Arial"/>
                <w:color w:val="2D2D2D"/>
                <w:sz w:val="22"/>
                <w:szCs w:val="22"/>
                <w:lang w:val="en-US"/>
              </w:rPr>
              <w:t>via Whatsapp / Website KSSM</w:t>
            </w:r>
          </w:p>
        </w:tc>
      </w:tr>
      <w:tr w14:paraId="18B1C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7CE5EA87">
            <w:pPr>
              <w:jc w:val="center"/>
            </w:pPr>
            <w:r>
              <w:rPr>
                <w:rFonts w:ascii="Arial" w:hAnsi="Arial" w:eastAsia="Arial" w:cs="Arial"/>
                <w:b/>
                <w:bCs/>
                <w:color w:val="1A7A4A"/>
                <w:sz w:val="22"/>
                <w:szCs w:val="22"/>
              </w:rPr>
              <w:t>02</w:t>
            </w:r>
          </w:p>
        </w:tc>
        <w:tc>
          <w:tcPr>
            <w:tcW w:w="2400" w:type="dxa"/>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2891C372">
            <w:r>
              <w:rPr>
                <w:rFonts w:ascii="Arial" w:hAnsi="Arial" w:eastAsia="Arial" w:cs="Arial"/>
                <w:b/>
                <w:bCs/>
                <w:color w:val="1A2E1A"/>
                <w:sz w:val="22"/>
                <w:szCs w:val="22"/>
              </w:rPr>
              <w:t>Verifikasi Identitas</w:t>
            </w:r>
          </w:p>
        </w:tc>
        <w:tc>
          <w:tcPr>
            <w:tcW w:w="6160" w:type="dxa"/>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7B8D1B55">
            <w:pPr>
              <w:rPr>
                <w:rFonts w:hint="default"/>
                <w:lang w:val="en-US"/>
              </w:rPr>
            </w:pPr>
            <w:r>
              <w:rPr>
                <w:rFonts w:ascii="Arial" w:hAnsi="Arial" w:eastAsia="Arial" w:cs="Arial"/>
                <w:color w:val="2D2D2D"/>
                <w:sz w:val="22"/>
                <w:szCs w:val="22"/>
              </w:rPr>
              <w:t xml:space="preserve">Tim KSSM memverifikasi data diri dan dokumen yang </w:t>
            </w:r>
            <w:r>
              <w:rPr>
                <w:rFonts w:hint="default" w:cs="Arial"/>
                <w:color w:val="2D2D2D"/>
                <w:sz w:val="22"/>
                <w:szCs w:val="22"/>
                <w:lang w:val="en-US"/>
              </w:rPr>
              <w:t>diperlukan</w:t>
            </w:r>
          </w:p>
        </w:tc>
      </w:tr>
      <w:tr w14:paraId="29C58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002D38A7">
            <w:pPr>
              <w:jc w:val="center"/>
              <w:rPr>
                <w:rFonts w:hint="default"/>
                <w:lang w:val="en-US"/>
              </w:rPr>
            </w:pPr>
            <w:r>
              <w:rPr>
                <w:rFonts w:ascii="Arial" w:hAnsi="Arial" w:eastAsia="Arial" w:cs="Arial"/>
                <w:b/>
                <w:bCs/>
                <w:color w:val="1A7A4A"/>
                <w:sz w:val="22"/>
                <w:szCs w:val="22"/>
              </w:rPr>
              <w:t>0</w:t>
            </w:r>
            <w:r>
              <w:rPr>
                <w:rFonts w:hint="default" w:cs="Arial"/>
                <w:b/>
                <w:bCs/>
                <w:color w:val="1A7A4A"/>
                <w:sz w:val="22"/>
                <w:szCs w:val="22"/>
                <w:lang w:val="en-US"/>
              </w:rPr>
              <w:t>3</w:t>
            </w:r>
          </w:p>
        </w:tc>
        <w:tc>
          <w:tcPr>
            <w:tcW w:w="2400" w:type="dxa"/>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7AA0642B">
            <w:r>
              <w:rPr>
                <w:rFonts w:ascii="Arial" w:hAnsi="Arial" w:eastAsia="Arial" w:cs="Arial"/>
                <w:b/>
                <w:bCs/>
                <w:color w:val="1A2E1A"/>
                <w:sz w:val="22"/>
                <w:szCs w:val="22"/>
              </w:rPr>
              <w:t>Pencatatan Anggota</w:t>
            </w:r>
          </w:p>
        </w:tc>
        <w:tc>
          <w:tcPr>
            <w:tcW w:w="6160" w:type="dxa"/>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13B001D7">
            <w:pPr>
              <w:rPr>
                <w:rFonts w:hint="default"/>
                <w:lang w:val="en-US"/>
              </w:rPr>
            </w:pPr>
            <w:r>
              <w:rPr>
                <w:rFonts w:ascii="Arial" w:hAnsi="Arial" w:eastAsia="Arial" w:cs="Arial"/>
                <w:color w:val="2D2D2D"/>
                <w:sz w:val="22"/>
                <w:szCs w:val="22"/>
              </w:rPr>
              <w:t>Data anggota dicatat dalam</w:t>
            </w:r>
            <w:r>
              <w:rPr>
                <w:rFonts w:hint="default" w:cs="Arial"/>
                <w:color w:val="2D2D2D"/>
                <w:sz w:val="22"/>
                <w:szCs w:val="22"/>
                <w:lang w:val="en-US"/>
              </w:rPr>
              <w:t xml:space="preserve"> sistem Kooperasi.com</w:t>
            </w:r>
          </w:p>
        </w:tc>
      </w:tr>
      <w:tr w14:paraId="0E658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75AEA875">
            <w:pPr>
              <w:jc w:val="center"/>
              <w:rPr>
                <w:rFonts w:hint="default"/>
                <w:lang w:val="en-US"/>
              </w:rPr>
            </w:pPr>
            <w:r>
              <w:rPr>
                <w:rFonts w:ascii="Arial" w:hAnsi="Arial" w:eastAsia="Arial" w:cs="Arial"/>
                <w:b/>
                <w:bCs/>
                <w:color w:val="1A7A4A"/>
                <w:sz w:val="22"/>
                <w:szCs w:val="22"/>
              </w:rPr>
              <w:t>0</w:t>
            </w:r>
            <w:r>
              <w:rPr>
                <w:rFonts w:hint="default" w:cs="Arial"/>
                <w:b/>
                <w:bCs/>
                <w:color w:val="1A7A4A"/>
                <w:sz w:val="22"/>
                <w:szCs w:val="22"/>
                <w:lang w:val="en-US"/>
              </w:rPr>
              <w:t>4</w:t>
            </w:r>
          </w:p>
        </w:tc>
        <w:tc>
          <w:tcPr>
            <w:tcW w:w="24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6E3F7200">
            <w:r>
              <w:rPr>
                <w:rFonts w:ascii="Arial" w:hAnsi="Arial" w:eastAsia="Arial" w:cs="Arial"/>
                <w:b/>
                <w:bCs/>
                <w:color w:val="1A2E1A"/>
                <w:sz w:val="22"/>
                <w:szCs w:val="22"/>
              </w:rPr>
              <w:t>Orientasi Anggota</w:t>
            </w:r>
          </w:p>
        </w:tc>
        <w:tc>
          <w:tcPr>
            <w:tcW w:w="616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46B81933">
            <w:r>
              <w:rPr>
                <w:rFonts w:ascii="Arial" w:hAnsi="Arial" w:eastAsia="Arial" w:cs="Arial"/>
                <w:color w:val="2D2D2D"/>
                <w:sz w:val="22"/>
                <w:szCs w:val="22"/>
              </w:rPr>
              <w:t>Tim KSSM memberikan panduan hak, kewajiban, dan cara kerja ekosistem via WhatsApp</w:t>
            </w:r>
          </w:p>
        </w:tc>
      </w:tr>
      <w:tr w14:paraId="659E3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0C6D0C78">
            <w:pPr>
              <w:jc w:val="center"/>
              <w:rPr>
                <w:rFonts w:hint="default"/>
                <w:lang w:val="en-US"/>
              </w:rPr>
            </w:pPr>
            <w:r>
              <w:rPr>
                <w:rFonts w:ascii="Arial" w:hAnsi="Arial" w:eastAsia="Arial" w:cs="Arial"/>
                <w:b/>
                <w:bCs/>
                <w:color w:val="1A7A4A"/>
                <w:sz w:val="22"/>
                <w:szCs w:val="22"/>
              </w:rPr>
              <w:t>0</w:t>
            </w:r>
            <w:r>
              <w:rPr>
                <w:rFonts w:hint="default" w:cs="Arial"/>
                <w:b/>
                <w:bCs/>
                <w:color w:val="1A7A4A"/>
                <w:sz w:val="22"/>
                <w:szCs w:val="22"/>
                <w:lang w:val="en-US"/>
              </w:rPr>
              <w:t>5</w:t>
            </w:r>
          </w:p>
        </w:tc>
        <w:tc>
          <w:tcPr>
            <w:tcW w:w="2400" w:type="dxa"/>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6A24FF62">
            <w:r>
              <w:rPr>
                <w:rFonts w:ascii="Arial" w:hAnsi="Arial" w:eastAsia="Arial" w:cs="Arial"/>
                <w:b/>
                <w:bCs/>
                <w:color w:val="1A2E1A"/>
                <w:sz w:val="22"/>
                <w:szCs w:val="22"/>
              </w:rPr>
              <w:t>Status Aktif</w:t>
            </w:r>
          </w:p>
        </w:tc>
        <w:tc>
          <w:tcPr>
            <w:tcW w:w="6160" w:type="dxa"/>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79CAA7E1">
            <w:r>
              <w:rPr>
                <w:rFonts w:ascii="Arial" w:hAnsi="Arial" w:eastAsia="Arial" w:cs="Arial"/>
                <w:color w:val="2D2D2D"/>
                <w:sz w:val="22"/>
                <w:szCs w:val="22"/>
              </w:rPr>
              <w:t>Anggota resmi dapat menggunakan platform, mulai menerima order, dan terakumulasi hak SHU</w:t>
            </w:r>
          </w:p>
        </w:tc>
      </w:tr>
      <w:tr w14:paraId="2A229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1243B399">
            <w:pPr>
              <w:jc w:val="center"/>
              <w:rPr>
                <w:rFonts w:hint="default"/>
                <w:lang w:val="en-US"/>
              </w:rPr>
            </w:pPr>
            <w:r>
              <w:rPr>
                <w:rFonts w:ascii="Arial" w:hAnsi="Arial" w:eastAsia="Arial" w:cs="Arial"/>
                <w:b/>
                <w:bCs/>
                <w:color w:val="1A7A4A"/>
                <w:sz w:val="22"/>
                <w:szCs w:val="22"/>
              </w:rPr>
              <w:t>0</w:t>
            </w:r>
            <w:r>
              <w:rPr>
                <w:rFonts w:hint="default" w:cs="Arial"/>
                <w:b/>
                <w:bCs/>
                <w:color w:val="1A7A4A"/>
                <w:sz w:val="22"/>
                <w:szCs w:val="22"/>
                <w:lang w:val="en-US"/>
              </w:rPr>
              <w:t>6</w:t>
            </w:r>
          </w:p>
        </w:tc>
        <w:tc>
          <w:tcPr>
            <w:tcW w:w="24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085D3151">
            <w:r>
              <w:rPr>
                <w:rFonts w:ascii="Arial" w:hAnsi="Arial" w:eastAsia="Arial" w:cs="Arial"/>
                <w:b/>
                <w:bCs/>
                <w:color w:val="1A2E1A"/>
                <w:sz w:val="22"/>
                <w:szCs w:val="22"/>
              </w:rPr>
              <w:t>Evaluasi Tahunan</w:t>
            </w:r>
          </w:p>
        </w:tc>
        <w:tc>
          <w:tcPr>
            <w:tcW w:w="616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2DF8F8A3">
            <w:r>
              <w:rPr>
                <w:rFonts w:ascii="Arial" w:hAnsi="Arial" w:eastAsia="Arial" w:cs="Arial"/>
                <w:color w:val="2D2D2D"/>
                <w:sz w:val="22"/>
                <w:szCs w:val="22"/>
              </w:rPr>
              <w:t>Setiap akhir tahun koperasi, status keanggotaan dievaluasi bersama dalam Rapat Anggota Tahunan (RAT)</w:t>
            </w:r>
          </w:p>
        </w:tc>
      </w:tr>
    </w:tbl>
    <w:p w14:paraId="3BC9C78F">
      <w:pPr>
        <w:pStyle w:val="3"/>
        <w:pBdr>
          <w:bottom w:val="single" w:color="C8A84B" w:sz="2" w:space="1"/>
        </w:pBdr>
        <w:spacing w:before="280" w:after="140"/>
        <w:rPr>
          <w:rFonts w:ascii="Arial" w:hAnsi="Arial" w:eastAsia="Arial" w:cs="Arial"/>
          <w:b/>
          <w:bCs/>
          <w:color w:val="1A7A4A"/>
          <w:sz w:val="26"/>
          <w:szCs w:val="26"/>
        </w:rPr>
      </w:pPr>
    </w:p>
    <w:p w14:paraId="1764EA44">
      <w:pPr>
        <w:pStyle w:val="3"/>
        <w:pBdr>
          <w:bottom w:val="single" w:color="C8A84B" w:sz="2" w:space="1"/>
        </w:pBdr>
        <w:spacing w:before="280" w:after="140"/>
        <w:rPr>
          <w:rFonts w:ascii="Arial" w:hAnsi="Arial" w:eastAsia="Arial" w:cs="Arial"/>
          <w:b/>
          <w:bCs/>
          <w:color w:val="1A7A4A"/>
          <w:sz w:val="26"/>
          <w:szCs w:val="26"/>
        </w:rPr>
      </w:pPr>
    </w:p>
    <w:p w14:paraId="3E11C1DD">
      <w:pPr>
        <w:pStyle w:val="3"/>
        <w:pBdr>
          <w:bottom w:val="single" w:color="C8A84B" w:sz="2" w:space="1"/>
        </w:pBdr>
        <w:spacing w:before="280" w:after="140"/>
      </w:pPr>
      <w:r>
        <w:rPr>
          <w:rFonts w:ascii="Arial" w:hAnsi="Arial" w:eastAsia="Arial" w:cs="Arial"/>
          <w:b/>
          <w:bCs/>
          <w:color w:val="1A7A4A"/>
          <w:sz w:val="26"/>
          <w:szCs w:val="26"/>
        </w:rPr>
        <w:t>3.3 Biaya Keanggotaan</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200"/>
        <w:gridCol w:w="6160"/>
      </w:tblGrid>
      <w:tr w14:paraId="1B2AB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gridSpan w:val="2"/>
            <w:tcBorders>
              <w:top w:val="nil"/>
              <w:left w:val="nil"/>
              <w:bottom w:val="nil"/>
              <w:right w:val="nil"/>
            </w:tcBorders>
            <w:shd w:val="clear" w:color="auto" w:fill="1A7A4A"/>
            <w:tcMar>
              <w:top w:w="100" w:type="dxa"/>
              <w:left w:w="200" w:type="dxa"/>
              <w:bottom w:w="100" w:type="dxa"/>
              <w:right w:w="200" w:type="dxa"/>
            </w:tcMar>
          </w:tcPr>
          <w:p w14:paraId="798705DE">
            <w:pPr>
              <w:jc w:val="center"/>
              <w:rPr>
                <w:rFonts w:hint="default"/>
                <w:lang w:val="en-US"/>
              </w:rPr>
            </w:pPr>
            <w:r>
              <w:rPr>
                <w:rFonts w:ascii="Arial" w:hAnsi="Arial" w:eastAsia="Arial" w:cs="Arial"/>
                <w:b/>
                <w:bCs/>
                <w:color w:val="FFFFFF"/>
                <w:sz w:val="24"/>
                <w:szCs w:val="24"/>
              </w:rPr>
              <w:t>STRUKTUR BIAYA KEANGGOTAAN</w:t>
            </w:r>
          </w:p>
        </w:tc>
      </w:tr>
      <w:tr w14:paraId="2FEBA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CCCCCC" w:sz="0" w:space="0"/>
              <w:left w:val="single" w:color="CCCCCC" w:sz="0" w:space="0"/>
              <w:bottom w:val="single" w:color="CCCCCC" w:sz="0" w:space="0"/>
              <w:right w:val="single" w:color="CCCCCC" w:sz="0" w:space="0"/>
            </w:tcBorders>
            <w:shd w:val="clear" w:color="auto" w:fill="E8F5EE"/>
            <w:tcMar>
              <w:top w:w="80" w:type="dxa"/>
              <w:left w:w="160" w:type="dxa"/>
              <w:bottom w:w="80" w:type="dxa"/>
              <w:right w:w="80" w:type="dxa"/>
            </w:tcMar>
          </w:tcPr>
          <w:p w14:paraId="723E0BDC">
            <w:r>
              <w:rPr>
                <w:rFonts w:ascii="Arial" w:hAnsi="Arial" w:eastAsia="Arial" w:cs="Arial"/>
                <w:b/>
                <w:bCs/>
                <w:color w:val="1A2E1A"/>
                <w:sz w:val="22"/>
                <w:szCs w:val="22"/>
              </w:rPr>
              <w:t>Biaya Pendaftaran</w:t>
            </w:r>
          </w:p>
        </w:tc>
        <w:tc>
          <w:tcPr>
            <w:tcW w:w="6160" w:type="dxa"/>
            <w:tcBorders>
              <w:top w:val="single" w:color="CCCCCC" w:sz="0" w:space="0"/>
              <w:left w:val="single" w:color="CCCCCC" w:sz="0" w:space="0"/>
              <w:bottom w:val="single" w:color="CCCCCC" w:sz="0" w:space="0"/>
              <w:right w:val="single" w:color="CCCCCC" w:sz="0" w:space="0"/>
            </w:tcBorders>
            <w:tcMar>
              <w:top w:w="80" w:type="dxa"/>
              <w:left w:w="160" w:type="dxa"/>
              <w:bottom w:w="80" w:type="dxa"/>
              <w:right w:w="80" w:type="dxa"/>
            </w:tcMar>
          </w:tcPr>
          <w:p w14:paraId="58F84788">
            <w:r>
              <w:rPr>
                <w:rFonts w:ascii="Arial" w:hAnsi="Arial" w:eastAsia="Arial" w:cs="Arial"/>
                <w:color w:val="2D2D2D"/>
                <w:sz w:val="22"/>
                <w:szCs w:val="22"/>
              </w:rPr>
              <w:t>GRATIS — Tidak ada biaya pendaftaran tersembunyi</w:t>
            </w:r>
          </w:p>
        </w:tc>
      </w:tr>
      <w:tr w14:paraId="5B778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CCCCCC" w:sz="0" w:space="0"/>
              <w:left w:val="single" w:color="CCCCCC" w:sz="0" w:space="0"/>
              <w:bottom w:val="single" w:color="CCCCCC" w:sz="0" w:space="0"/>
              <w:right w:val="single" w:color="CCCCCC" w:sz="0" w:space="0"/>
            </w:tcBorders>
            <w:shd w:val="clear" w:color="auto" w:fill="E8F5EE"/>
            <w:tcMar>
              <w:top w:w="80" w:type="dxa"/>
              <w:left w:w="160" w:type="dxa"/>
              <w:bottom w:w="80" w:type="dxa"/>
              <w:right w:w="80" w:type="dxa"/>
            </w:tcMar>
          </w:tcPr>
          <w:p w14:paraId="73CA48B5">
            <w:r>
              <w:rPr>
                <w:rFonts w:ascii="Arial" w:hAnsi="Arial" w:eastAsia="Arial" w:cs="Arial"/>
                <w:b/>
                <w:bCs/>
                <w:color w:val="1A2E1A"/>
                <w:sz w:val="22"/>
                <w:szCs w:val="22"/>
              </w:rPr>
              <w:t>Simpanan Pokok</w:t>
            </w:r>
          </w:p>
        </w:tc>
        <w:tc>
          <w:tcPr>
            <w:tcW w:w="6160" w:type="dxa"/>
            <w:tcBorders>
              <w:top w:val="single" w:color="CCCCCC" w:sz="0" w:space="0"/>
              <w:left w:val="single" w:color="CCCCCC" w:sz="0" w:space="0"/>
              <w:bottom w:val="single" w:color="CCCCCC" w:sz="0" w:space="0"/>
              <w:right w:val="single" w:color="CCCCCC" w:sz="0" w:space="0"/>
            </w:tcBorders>
            <w:tcMar>
              <w:top w:w="80" w:type="dxa"/>
              <w:left w:w="160" w:type="dxa"/>
              <w:bottom w:w="80" w:type="dxa"/>
              <w:right w:w="80" w:type="dxa"/>
            </w:tcMar>
          </w:tcPr>
          <w:p w14:paraId="1F077B10">
            <w:pPr>
              <w:rPr>
                <w:rFonts w:hint="default"/>
                <w:lang w:val="en-US"/>
              </w:rPr>
            </w:pPr>
            <w:r>
              <w:rPr>
                <w:rFonts w:hint="default" w:cs="Arial"/>
                <w:color w:val="2D2D2D"/>
                <w:sz w:val="22"/>
                <w:szCs w:val="22"/>
                <w:lang w:val="en-US"/>
              </w:rPr>
              <w:t>Rp 30.000,- hanya sekali saja di awal menjadi anggota koperasi, jika tidak membayar simpanan pokok individu hanya menjadi anggota luar biasa.</w:t>
            </w:r>
          </w:p>
        </w:tc>
      </w:tr>
      <w:tr w14:paraId="33334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CCCCCC" w:sz="0" w:space="0"/>
              <w:left w:val="single" w:color="CCCCCC" w:sz="0" w:space="0"/>
              <w:bottom w:val="single" w:color="CCCCCC" w:sz="0" w:space="0"/>
              <w:right w:val="single" w:color="CCCCCC" w:sz="0" w:space="0"/>
            </w:tcBorders>
            <w:shd w:val="clear" w:color="auto" w:fill="E8F5EE"/>
            <w:tcMar>
              <w:top w:w="80" w:type="dxa"/>
              <w:left w:w="160" w:type="dxa"/>
              <w:bottom w:w="80" w:type="dxa"/>
              <w:right w:w="80" w:type="dxa"/>
            </w:tcMar>
          </w:tcPr>
          <w:p w14:paraId="3E782C8C">
            <w:r>
              <w:rPr>
                <w:rFonts w:ascii="Arial" w:hAnsi="Arial" w:eastAsia="Arial" w:cs="Arial"/>
                <w:b/>
                <w:bCs/>
                <w:color w:val="1A2E1A"/>
                <w:sz w:val="22"/>
                <w:szCs w:val="22"/>
              </w:rPr>
              <w:t>Simpanan Wajib Bulanan</w:t>
            </w:r>
          </w:p>
        </w:tc>
        <w:tc>
          <w:tcPr>
            <w:tcW w:w="6160" w:type="dxa"/>
            <w:tcBorders>
              <w:top w:val="single" w:color="CCCCCC" w:sz="0" w:space="0"/>
              <w:left w:val="single" w:color="CCCCCC" w:sz="0" w:space="0"/>
              <w:bottom w:val="single" w:color="CCCCCC" w:sz="0" w:space="0"/>
              <w:right w:val="single" w:color="CCCCCC" w:sz="0" w:space="0"/>
            </w:tcBorders>
            <w:tcMar>
              <w:top w:w="80" w:type="dxa"/>
              <w:left w:w="160" w:type="dxa"/>
              <w:bottom w:w="80" w:type="dxa"/>
              <w:right w:w="80" w:type="dxa"/>
            </w:tcMar>
          </w:tcPr>
          <w:p w14:paraId="12696F47">
            <w:r>
              <w:rPr>
                <w:rFonts w:hint="default" w:cs="Arial"/>
                <w:color w:val="2D2D2D"/>
                <w:sz w:val="22"/>
                <w:szCs w:val="22"/>
                <w:lang w:val="en-US"/>
              </w:rPr>
              <w:t>RP. 10.000,-/Bulan atau yang d</w:t>
            </w:r>
            <w:r>
              <w:rPr>
                <w:rFonts w:ascii="Arial" w:hAnsi="Arial" w:eastAsia="Arial" w:cs="Arial"/>
                <w:color w:val="2D2D2D"/>
                <w:sz w:val="22"/>
                <w:szCs w:val="22"/>
              </w:rPr>
              <w:t>itetapkan dalam RAT (umumnya sangat terjangkau)</w:t>
            </w:r>
          </w:p>
        </w:tc>
      </w:tr>
      <w:tr w14:paraId="006F7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CCCCCC" w:sz="0" w:space="0"/>
              <w:left w:val="single" w:color="CCCCCC" w:sz="0" w:space="0"/>
              <w:bottom w:val="single" w:color="CCCCCC" w:sz="0" w:space="0"/>
              <w:right w:val="single" w:color="CCCCCC" w:sz="0" w:space="0"/>
            </w:tcBorders>
            <w:shd w:val="clear" w:color="auto" w:fill="E8F5EE"/>
            <w:tcMar>
              <w:top w:w="80" w:type="dxa"/>
              <w:left w:w="160" w:type="dxa"/>
              <w:bottom w:w="80" w:type="dxa"/>
              <w:right w:w="80" w:type="dxa"/>
            </w:tcMar>
          </w:tcPr>
          <w:p w14:paraId="09E4D4F9">
            <w:r>
              <w:rPr>
                <w:rFonts w:ascii="Arial" w:hAnsi="Arial" w:eastAsia="Arial" w:cs="Arial"/>
                <w:b/>
                <w:bCs/>
                <w:color w:val="1A2E1A"/>
                <w:sz w:val="22"/>
                <w:szCs w:val="22"/>
              </w:rPr>
              <w:t>Komisi per Transaksi</w:t>
            </w:r>
          </w:p>
        </w:tc>
        <w:tc>
          <w:tcPr>
            <w:tcW w:w="6160" w:type="dxa"/>
            <w:tcBorders>
              <w:top w:val="single" w:color="CCCCCC" w:sz="0" w:space="0"/>
              <w:left w:val="single" w:color="CCCCCC" w:sz="0" w:space="0"/>
              <w:bottom w:val="single" w:color="CCCCCC" w:sz="0" w:space="0"/>
              <w:right w:val="single" w:color="CCCCCC" w:sz="0" w:space="0"/>
            </w:tcBorders>
            <w:tcMar>
              <w:top w:w="80" w:type="dxa"/>
              <w:left w:w="160" w:type="dxa"/>
              <w:bottom w:w="80" w:type="dxa"/>
              <w:right w:w="80" w:type="dxa"/>
            </w:tcMar>
          </w:tcPr>
          <w:p w14:paraId="2E0E61B4">
            <w:pPr>
              <w:rPr>
                <w:rFonts w:hint="default"/>
                <w:lang w:val="en-US"/>
              </w:rPr>
            </w:pPr>
            <w:r>
              <w:rPr>
                <w:rFonts w:hint="default"/>
                <w:lang w:val="en-US"/>
              </w:rPr>
              <w:t>85% dari Biaya Jasa, sebagai keuntungan Mitra</w:t>
            </w:r>
          </w:p>
        </w:tc>
      </w:tr>
      <w:tr w14:paraId="09294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CCCCCC" w:sz="0" w:space="0"/>
              <w:left w:val="single" w:color="CCCCCC" w:sz="0" w:space="0"/>
              <w:bottom w:val="single" w:color="CCCCCC" w:sz="0" w:space="0"/>
              <w:right w:val="single" w:color="CCCCCC" w:sz="0" w:space="0"/>
            </w:tcBorders>
            <w:shd w:val="clear" w:color="auto" w:fill="E8F5EE"/>
            <w:tcMar>
              <w:top w:w="80" w:type="dxa"/>
              <w:left w:w="160" w:type="dxa"/>
              <w:bottom w:w="80" w:type="dxa"/>
              <w:right w:w="80" w:type="dxa"/>
            </w:tcMar>
          </w:tcPr>
          <w:p w14:paraId="42641264">
            <w:pPr>
              <w:rPr>
                <w:rFonts w:hint="default"/>
                <w:lang w:val="en-US"/>
              </w:rPr>
            </w:pPr>
            <w:r>
              <w:rPr>
                <w:rFonts w:ascii="Arial" w:hAnsi="Arial" w:eastAsia="Arial" w:cs="Arial"/>
                <w:b/>
                <w:bCs/>
                <w:color w:val="1A2E1A"/>
                <w:sz w:val="22"/>
                <w:szCs w:val="22"/>
              </w:rPr>
              <w:t xml:space="preserve">Biaya Admin </w:t>
            </w:r>
            <w:r>
              <w:rPr>
                <w:rFonts w:hint="default" w:cs="Arial"/>
                <w:b/>
                <w:bCs/>
                <w:color w:val="1A2E1A"/>
                <w:sz w:val="22"/>
                <w:szCs w:val="22"/>
                <w:lang w:val="en-US"/>
              </w:rPr>
              <w:t>KSSM</w:t>
            </w:r>
          </w:p>
        </w:tc>
        <w:tc>
          <w:tcPr>
            <w:tcW w:w="6160" w:type="dxa"/>
            <w:tcBorders>
              <w:top w:val="single" w:color="CCCCCC" w:sz="0" w:space="0"/>
              <w:left w:val="single" w:color="CCCCCC" w:sz="0" w:space="0"/>
              <w:bottom w:val="single" w:color="CCCCCC" w:sz="0" w:space="0"/>
              <w:right w:val="single" w:color="CCCCCC" w:sz="0" w:space="0"/>
            </w:tcBorders>
            <w:tcMar>
              <w:top w:w="80" w:type="dxa"/>
              <w:left w:w="160" w:type="dxa"/>
              <w:bottom w:w="80" w:type="dxa"/>
              <w:right w:w="80" w:type="dxa"/>
            </w:tcMar>
          </w:tcPr>
          <w:p w14:paraId="37E4AC8D">
            <w:pPr>
              <w:rPr>
                <w:rFonts w:hint="default"/>
                <w:lang w:val="en-US"/>
              </w:rPr>
            </w:pPr>
            <w:r>
              <w:rPr>
                <w:rFonts w:hint="default"/>
                <w:lang w:val="en-US"/>
              </w:rPr>
              <w:t>15% dari Biaya Jasa, sebagai keuntungan Koperasi KSSM) dibebankan ke Mitra.</w:t>
            </w:r>
          </w:p>
        </w:tc>
      </w:tr>
      <w:tr w14:paraId="7F7C3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CCCCCC" w:sz="0" w:space="0"/>
              <w:left w:val="single" w:color="CCCCCC" w:sz="0" w:space="0"/>
              <w:bottom w:val="single" w:color="CCCCCC" w:sz="0" w:space="0"/>
              <w:right w:val="single" w:color="CCCCCC" w:sz="0" w:space="0"/>
            </w:tcBorders>
            <w:shd w:val="clear" w:color="auto" w:fill="E8F5EE"/>
            <w:tcMar>
              <w:top w:w="80" w:type="dxa"/>
              <w:left w:w="160" w:type="dxa"/>
              <w:bottom w:w="80" w:type="dxa"/>
              <w:right w:w="80" w:type="dxa"/>
            </w:tcMar>
          </w:tcPr>
          <w:p w14:paraId="594DB03B">
            <w:pPr>
              <w:rPr>
                <w:rFonts w:hint="default"/>
                <w:lang w:val="en-US"/>
              </w:rPr>
            </w:pPr>
            <w:r>
              <w:rPr>
                <w:rFonts w:ascii="Arial" w:hAnsi="Arial" w:eastAsia="Arial" w:cs="Arial"/>
                <w:b/>
                <w:bCs/>
                <w:color w:val="1A2E1A"/>
                <w:sz w:val="22"/>
                <w:szCs w:val="22"/>
              </w:rPr>
              <w:t>Biaya Admin Platform</w:t>
            </w:r>
            <w:r>
              <w:rPr>
                <w:rFonts w:hint="default" w:cs="Arial"/>
                <w:b/>
                <w:bCs/>
                <w:color w:val="1A2E1A"/>
                <w:sz w:val="22"/>
                <w:szCs w:val="22"/>
                <w:lang w:val="en-US"/>
              </w:rPr>
              <w:t xml:space="preserve"> Kooperasi.com</w:t>
            </w:r>
          </w:p>
        </w:tc>
        <w:tc>
          <w:tcPr>
            <w:tcW w:w="6160" w:type="dxa"/>
            <w:tcBorders>
              <w:top w:val="single" w:color="CCCCCC" w:sz="0" w:space="0"/>
              <w:left w:val="single" w:color="CCCCCC" w:sz="0" w:space="0"/>
              <w:bottom w:val="single" w:color="CCCCCC" w:sz="0" w:space="0"/>
              <w:right w:val="single" w:color="CCCCCC" w:sz="0" w:space="0"/>
            </w:tcBorders>
            <w:tcMar>
              <w:top w:w="80" w:type="dxa"/>
              <w:left w:w="160" w:type="dxa"/>
              <w:bottom w:w="80" w:type="dxa"/>
              <w:right w:w="80" w:type="dxa"/>
            </w:tcMar>
          </w:tcPr>
          <w:p w14:paraId="6F3B3425">
            <w:pPr>
              <w:rPr>
                <w:rFonts w:hint="default"/>
                <w:lang w:val="en-US"/>
              </w:rPr>
            </w:pPr>
            <w:r>
              <w:rPr>
                <w:rFonts w:hint="default" w:cs="Arial"/>
                <w:color w:val="2D2D2D"/>
                <w:sz w:val="22"/>
                <w:szCs w:val="22"/>
                <w:lang w:val="en-US"/>
              </w:rPr>
              <w:t>5% dari transaksi yang terjadi dibebankan ke pengguna jasa. Biaya ini sebagai keuntungan platform kooperasi.com</w:t>
            </w:r>
          </w:p>
        </w:tc>
      </w:tr>
      <w:tr w14:paraId="75385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CCCCCC" w:sz="0" w:space="0"/>
              <w:left w:val="single" w:color="CCCCCC" w:sz="0" w:space="0"/>
              <w:bottom w:val="single" w:color="CCCCCC" w:sz="0" w:space="0"/>
              <w:right w:val="single" w:color="CCCCCC" w:sz="0" w:space="0"/>
            </w:tcBorders>
            <w:shd w:val="clear" w:color="auto" w:fill="E8F5EE"/>
            <w:tcMar>
              <w:top w:w="80" w:type="dxa"/>
              <w:left w:w="160" w:type="dxa"/>
              <w:bottom w:w="80" w:type="dxa"/>
              <w:right w:w="80" w:type="dxa"/>
            </w:tcMar>
            <w:vAlign w:val="top"/>
          </w:tcPr>
          <w:p w14:paraId="64B55480">
            <w:pPr>
              <w:rPr>
                <w:rFonts w:ascii="Arial" w:hAnsi="Arial" w:eastAsia="Arial" w:cs="Arial"/>
                <w:sz w:val="22"/>
                <w:szCs w:val="22"/>
              </w:rPr>
            </w:pPr>
            <w:r>
              <w:rPr>
                <w:rFonts w:ascii="Arial" w:hAnsi="Arial" w:eastAsia="Arial" w:cs="Arial"/>
                <w:b/>
                <w:bCs/>
                <w:color w:val="1A2E1A"/>
                <w:sz w:val="22"/>
                <w:szCs w:val="22"/>
              </w:rPr>
              <w:t>Iuran PAD Desa Adat</w:t>
            </w:r>
          </w:p>
        </w:tc>
        <w:tc>
          <w:tcPr>
            <w:tcW w:w="6160" w:type="dxa"/>
            <w:tcBorders>
              <w:top w:val="single" w:color="CCCCCC" w:sz="0" w:space="0"/>
              <w:left w:val="single" w:color="CCCCCC" w:sz="0" w:space="0"/>
              <w:bottom w:val="single" w:color="CCCCCC" w:sz="0" w:space="0"/>
              <w:right w:val="single" w:color="CCCCCC" w:sz="0" w:space="0"/>
            </w:tcBorders>
            <w:shd w:val="clear" w:color="auto" w:fill="auto"/>
            <w:tcMar>
              <w:top w:w="80" w:type="dxa"/>
              <w:left w:w="160" w:type="dxa"/>
              <w:bottom w:w="80" w:type="dxa"/>
              <w:right w:w="80" w:type="dxa"/>
            </w:tcMar>
            <w:vAlign w:val="top"/>
          </w:tcPr>
          <w:p w14:paraId="57ADE02E">
            <w:pPr>
              <w:rPr>
                <w:rFonts w:hint="default" w:ascii="Arial" w:hAnsi="Arial" w:eastAsia="Arial" w:cs="Arial"/>
                <w:sz w:val="22"/>
                <w:szCs w:val="22"/>
                <w:lang w:val="en-US"/>
              </w:rPr>
            </w:pPr>
            <w:r>
              <w:rPr>
                <w:rFonts w:ascii="Arial" w:hAnsi="Arial" w:eastAsia="Arial" w:cs="Arial"/>
                <w:color w:val="2D2D2D"/>
                <w:sz w:val="22"/>
                <w:szCs w:val="22"/>
              </w:rPr>
              <w:t>Persentase kecil disisihkan otomatis dari total ekosistem</w:t>
            </w:r>
            <w:r>
              <w:rPr>
                <w:rFonts w:hint="default" w:cs="Arial"/>
                <w:color w:val="2D2D2D"/>
                <w:sz w:val="22"/>
                <w:szCs w:val="22"/>
                <w:lang w:val="en-US"/>
              </w:rPr>
              <w:t xml:space="preserve"> disepakati antara Kooperasi.com dengan pihak desa terkait jika melakukan kerjasama.</w:t>
            </w:r>
          </w:p>
        </w:tc>
      </w:tr>
    </w:tbl>
    <w:p w14:paraId="0E3C529D">
      <w:pPr>
        <w:spacing w:before="120" w:after="0"/>
      </w:pPr>
    </w:p>
    <w:p w14:paraId="07170B1A">
      <w:pPr>
        <w:pStyle w:val="3"/>
        <w:pBdr>
          <w:bottom w:val="single" w:color="C8A84B" w:sz="2" w:space="1"/>
        </w:pBdr>
        <w:spacing w:before="280" w:after="140"/>
      </w:pPr>
      <w:r>
        <w:rPr>
          <w:rFonts w:ascii="Arial" w:hAnsi="Arial" w:eastAsia="Arial" w:cs="Arial"/>
          <w:b/>
          <w:bCs/>
          <w:color w:val="1A7A4A"/>
          <w:sz w:val="26"/>
          <w:szCs w:val="26"/>
        </w:rPr>
        <w:t>3.4 Hak Anggota Koperasi</w:t>
      </w:r>
    </w:p>
    <w:p w14:paraId="17AAC7C8">
      <w:pPr>
        <w:pStyle w:val="16"/>
        <w:numPr>
          <w:ilvl w:val="0"/>
          <w:numId w:val="1"/>
        </w:numPr>
        <w:spacing w:before="40" w:after="40"/>
      </w:pPr>
      <w:r>
        <w:rPr>
          <w:rFonts w:ascii="Arial" w:hAnsi="Arial" w:eastAsia="Arial" w:cs="Arial"/>
          <w:b w:val="0"/>
          <w:bCs w:val="0"/>
          <w:color w:val="2D2D2D"/>
          <w:sz w:val="22"/>
          <w:szCs w:val="22"/>
        </w:rPr>
        <w:t>Mendapatkan profil di marketplace kssm.co.id dan dapat ditemukan oleh konsumen.</w:t>
      </w:r>
    </w:p>
    <w:p w14:paraId="198CA2B1">
      <w:pPr>
        <w:pStyle w:val="16"/>
        <w:numPr>
          <w:ilvl w:val="0"/>
          <w:numId w:val="1"/>
        </w:numPr>
        <w:spacing w:before="40" w:after="40"/>
      </w:pPr>
      <w:r>
        <w:rPr>
          <w:rFonts w:ascii="Arial" w:hAnsi="Arial" w:eastAsia="Arial" w:cs="Arial"/>
          <w:b w:val="0"/>
          <w:bCs w:val="0"/>
          <w:color w:val="2D2D2D"/>
          <w:sz w:val="22"/>
          <w:szCs w:val="22"/>
        </w:rPr>
        <w:t>Libur bebas untuk upacara adat, kegiatan banjar, dan kegiatan sosial tanpa penalti.</w:t>
      </w:r>
    </w:p>
    <w:p w14:paraId="75BB9E98">
      <w:pPr>
        <w:pStyle w:val="16"/>
        <w:numPr>
          <w:ilvl w:val="0"/>
          <w:numId w:val="1"/>
        </w:numPr>
        <w:spacing w:before="40" w:after="40"/>
      </w:pPr>
      <w:r>
        <w:rPr>
          <w:rFonts w:ascii="Arial" w:hAnsi="Arial" w:eastAsia="Arial" w:cs="Arial"/>
          <w:b w:val="0"/>
          <w:bCs w:val="0"/>
          <w:color w:val="2D2D2D"/>
          <w:sz w:val="22"/>
          <w:szCs w:val="22"/>
        </w:rPr>
        <w:t>Menerima Sisa Hasil Usaha (SHU) tahunan proporsional berdasarkan partisipasi.</w:t>
      </w:r>
    </w:p>
    <w:p w14:paraId="6C0EAC5A">
      <w:pPr>
        <w:pStyle w:val="16"/>
        <w:numPr>
          <w:ilvl w:val="0"/>
          <w:numId w:val="1"/>
        </w:numPr>
        <w:spacing w:before="40" w:after="40"/>
      </w:pPr>
      <w:r>
        <w:rPr>
          <w:rFonts w:ascii="Arial" w:hAnsi="Arial" w:eastAsia="Arial" w:cs="Arial"/>
          <w:b w:val="0"/>
          <w:bCs w:val="0"/>
          <w:color w:val="2D2D2D"/>
          <w:sz w:val="22"/>
          <w:szCs w:val="22"/>
        </w:rPr>
        <w:t>Hak suara dalam Rapat Anggota Tahunan (RAT) — satu anggota, satu suara.</w:t>
      </w:r>
    </w:p>
    <w:p w14:paraId="37D0500F">
      <w:pPr>
        <w:pStyle w:val="16"/>
        <w:numPr>
          <w:ilvl w:val="0"/>
          <w:numId w:val="1"/>
        </w:numPr>
        <w:spacing w:before="40" w:after="40"/>
      </w:pPr>
      <w:r>
        <w:rPr>
          <w:rFonts w:ascii="Arial" w:hAnsi="Arial" w:eastAsia="Arial" w:cs="Arial"/>
          <w:b w:val="0"/>
          <w:bCs w:val="0"/>
          <w:color w:val="2D2D2D"/>
          <w:sz w:val="22"/>
          <w:szCs w:val="22"/>
        </w:rPr>
        <w:t>Mengakses program pelatihan dan pengembangan kapasitas yang diselenggarakan KSSM.</w:t>
      </w:r>
    </w:p>
    <w:p w14:paraId="3C4DD8B1">
      <w:pPr>
        <w:pStyle w:val="16"/>
        <w:numPr>
          <w:ilvl w:val="0"/>
          <w:numId w:val="1"/>
        </w:numPr>
        <w:spacing w:before="40" w:after="40"/>
      </w:pPr>
      <w:r>
        <w:rPr>
          <w:rFonts w:ascii="Arial" w:hAnsi="Arial" w:eastAsia="Arial" w:cs="Arial"/>
          <w:b w:val="0"/>
          <w:bCs w:val="0"/>
          <w:color w:val="2D2D2D"/>
          <w:sz w:val="22"/>
          <w:szCs w:val="22"/>
        </w:rPr>
        <w:t>Mendapatkan perlindungan dari praktik persaingan tidak sehat di dalam ekosistem.</w:t>
      </w:r>
    </w:p>
    <w:p w14:paraId="03FF8DD1">
      <w:pPr>
        <w:pStyle w:val="16"/>
        <w:numPr>
          <w:ilvl w:val="0"/>
          <w:numId w:val="1"/>
        </w:numPr>
        <w:spacing w:before="40" w:after="40"/>
      </w:pPr>
      <w:r>
        <w:rPr>
          <w:rFonts w:ascii="Arial" w:hAnsi="Arial" w:eastAsia="Arial" w:cs="Arial"/>
          <w:b w:val="0"/>
          <w:bCs w:val="0"/>
          <w:color w:val="2D2D2D"/>
          <w:sz w:val="22"/>
          <w:szCs w:val="22"/>
        </w:rPr>
        <w:t>Mengajukan pengaduan dan mendapatkan penyelesaian yang adil dari tim KSSM.</w:t>
      </w:r>
    </w:p>
    <w:p w14:paraId="5FCABB02">
      <w:pPr>
        <w:spacing w:before="60" w:after="0"/>
      </w:pPr>
    </w:p>
    <w:p w14:paraId="7093EB1E">
      <w:pPr>
        <w:pStyle w:val="3"/>
        <w:pBdr>
          <w:bottom w:val="single" w:color="C8A84B" w:sz="2" w:space="1"/>
        </w:pBdr>
        <w:spacing w:before="280" w:after="140"/>
      </w:pPr>
      <w:r>
        <w:rPr>
          <w:rFonts w:ascii="Arial" w:hAnsi="Arial" w:eastAsia="Arial" w:cs="Arial"/>
          <w:b/>
          <w:bCs/>
          <w:color w:val="1A7A4A"/>
          <w:sz w:val="26"/>
          <w:szCs w:val="26"/>
        </w:rPr>
        <w:t>3.5 Kewajiban Anggota Koperasi</w:t>
      </w:r>
    </w:p>
    <w:p w14:paraId="237A86A4">
      <w:pPr>
        <w:pStyle w:val="16"/>
        <w:numPr>
          <w:ilvl w:val="0"/>
          <w:numId w:val="1"/>
        </w:numPr>
        <w:spacing w:before="40" w:after="40"/>
      </w:pPr>
      <w:r>
        <w:rPr>
          <w:rFonts w:ascii="Arial" w:hAnsi="Arial" w:eastAsia="Arial" w:cs="Arial"/>
          <w:b w:val="0"/>
          <w:bCs w:val="0"/>
          <w:color w:val="2D2D2D"/>
          <w:sz w:val="22"/>
          <w:szCs w:val="22"/>
        </w:rPr>
        <w:t>Memberikan informasi yang jujur dan akurat pada saat pendaftaran dan selama aktif.</w:t>
      </w:r>
    </w:p>
    <w:p w14:paraId="4A557AEC">
      <w:pPr>
        <w:pStyle w:val="16"/>
        <w:numPr>
          <w:ilvl w:val="0"/>
          <w:numId w:val="1"/>
        </w:numPr>
        <w:spacing w:before="40" w:after="40"/>
      </w:pPr>
      <w:r>
        <w:rPr>
          <w:rFonts w:ascii="Arial" w:hAnsi="Arial" w:eastAsia="Arial" w:cs="Arial"/>
          <w:b w:val="0"/>
          <w:bCs w:val="0"/>
          <w:color w:val="2D2D2D"/>
          <w:sz w:val="22"/>
          <w:szCs w:val="22"/>
        </w:rPr>
        <w:t>Menjaga kualitas layanan dan reputasi ekosistem KSSM secara keseluruhan.</w:t>
      </w:r>
    </w:p>
    <w:p w14:paraId="6D65B867">
      <w:pPr>
        <w:pStyle w:val="16"/>
        <w:numPr>
          <w:ilvl w:val="0"/>
          <w:numId w:val="1"/>
        </w:numPr>
        <w:spacing w:before="40" w:after="40"/>
      </w:pPr>
      <w:r>
        <w:rPr>
          <w:rFonts w:ascii="Arial" w:hAnsi="Arial" w:eastAsia="Arial" w:cs="Arial"/>
          <w:b w:val="0"/>
          <w:bCs w:val="0"/>
          <w:color w:val="2D2D2D"/>
          <w:sz w:val="22"/>
          <w:szCs w:val="22"/>
        </w:rPr>
        <w:t>Melayani konsumen dengan profesional, ramah, dan tepat waktu.</w:t>
      </w:r>
    </w:p>
    <w:p w14:paraId="29523A78">
      <w:pPr>
        <w:pStyle w:val="16"/>
        <w:numPr>
          <w:ilvl w:val="0"/>
          <w:numId w:val="1"/>
        </w:numPr>
        <w:spacing w:before="40" w:after="40"/>
      </w:pPr>
      <w:r>
        <w:rPr>
          <w:rFonts w:ascii="Arial" w:hAnsi="Arial" w:eastAsia="Arial" w:cs="Arial"/>
          <w:b w:val="0"/>
          <w:bCs w:val="0"/>
          <w:color w:val="2D2D2D"/>
          <w:sz w:val="22"/>
          <w:szCs w:val="22"/>
        </w:rPr>
        <w:t>Membayar simpanan wajib bulanan sesuai keputusan RAT.</w:t>
      </w:r>
    </w:p>
    <w:p w14:paraId="23710B54">
      <w:pPr>
        <w:pStyle w:val="16"/>
        <w:numPr>
          <w:ilvl w:val="0"/>
          <w:numId w:val="1"/>
        </w:numPr>
        <w:spacing w:before="40" w:after="40"/>
      </w:pPr>
      <w:r>
        <w:rPr>
          <w:rFonts w:ascii="Arial" w:hAnsi="Arial" w:eastAsia="Arial" w:cs="Arial"/>
          <w:b w:val="0"/>
          <w:bCs w:val="0"/>
          <w:color w:val="2D2D2D"/>
          <w:sz w:val="22"/>
          <w:szCs w:val="22"/>
        </w:rPr>
        <w:t>Menghadiri atau memberikan pendapat dalam RAT minimal satu kali per tahun.</w:t>
      </w:r>
    </w:p>
    <w:p w14:paraId="5A080394">
      <w:pPr>
        <w:pStyle w:val="16"/>
        <w:numPr>
          <w:ilvl w:val="0"/>
          <w:numId w:val="1"/>
        </w:numPr>
        <w:spacing w:before="40" w:after="40"/>
      </w:pPr>
      <w:r>
        <w:rPr>
          <w:rFonts w:ascii="Arial" w:hAnsi="Arial" w:eastAsia="Arial" w:cs="Arial"/>
          <w:b w:val="0"/>
          <w:bCs w:val="0"/>
          <w:color w:val="2D2D2D"/>
          <w:sz w:val="22"/>
          <w:szCs w:val="22"/>
        </w:rPr>
        <w:t>Melaporkan perubahan data diri (nomor HP, jenis keahlian, dll.) kepada admin KSSM.</w:t>
      </w:r>
    </w:p>
    <w:p w14:paraId="2D9936BC">
      <w:pPr>
        <w:pStyle w:val="16"/>
        <w:numPr>
          <w:ilvl w:val="0"/>
          <w:numId w:val="1"/>
        </w:numPr>
        <w:spacing w:before="40" w:after="40"/>
      </w:pPr>
      <w:r>
        <w:rPr>
          <w:rFonts w:ascii="Arial" w:hAnsi="Arial" w:eastAsia="Arial" w:cs="Arial"/>
          <w:b w:val="0"/>
          <w:bCs w:val="0"/>
          <w:color w:val="2D2D2D"/>
          <w:sz w:val="22"/>
          <w:szCs w:val="22"/>
        </w:rPr>
        <w:t>Menjunjung nilai-nilai menyama braya dalam setiap interaksi dengan konsumen dan sesama mitra.</w:t>
      </w:r>
    </w:p>
    <w:p w14:paraId="2C830704">
      <w:pPr>
        <w:pStyle w:val="3"/>
        <w:pBdr>
          <w:bottom w:val="single" w:color="C8A84B" w:sz="2" w:space="1"/>
        </w:pBdr>
        <w:spacing w:before="280" w:after="140"/>
      </w:pPr>
      <w:r>
        <w:rPr>
          <w:rFonts w:ascii="Arial" w:hAnsi="Arial" w:eastAsia="Arial" w:cs="Arial"/>
          <w:b/>
          <w:bCs/>
          <w:color w:val="1A7A4A"/>
          <w:sz w:val="26"/>
          <w:szCs w:val="26"/>
        </w:rPr>
        <w:t>3.6 Penonaktifan dan Pengunduran Diri Anggota</w:t>
      </w:r>
    </w:p>
    <w:p w14:paraId="77E9638C">
      <w:pPr>
        <w:pStyle w:val="16"/>
        <w:numPr>
          <w:ilvl w:val="0"/>
          <w:numId w:val="1"/>
        </w:numPr>
        <w:spacing w:before="40" w:after="40"/>
      </w:pPr>
      <w:r>
        <w:rPr>
          <w:rFonts w:ascii="Arial" w:hAnsi="Arial" w:eastAsia="Arial" w:cs="Arial"/>
          <w:b w:val="0"/>
          <w:bCs w:val="0"/>
          <w:color w:val="2D2D2D"/>
          <w:sz w:val="22"/>
          <w:szCs w:val="22"/>
        </w:rPr>
        <w:t>Anggota dapat mengundurkan diri dengan mengajukan permohonan tertulis via WhatsApp atau email.</w:t>
      </w:r>
    </w:p>
    <w:p w14:paraId="60CEE1F7">
      <w:pPr>
        <w:pStyle w:val="16"/>
        <w:numPr>
          <w:ilvl w:val="0"/>
          <w:numId w:val="1"/>
        </w:numPr>
        <w:spacing w:before="40" w:after="40"/>
      </w:pPr>
      <w:r>
        <w:rPr>
          <w:rFonts w:ascii="Arial" w:hAnsi="Arial" w:eastAsia="Arial" w:cs="Arial"/>
          <w:b w:val="0"/>
          <w:bCs w:val="0"/>
          <w:color w:val="2D2D2D"/>
          <w:sz w:val="22"/>
          <w:szCs w:val="22"/>
        </w:rPr>
        <w:t>Proses penonaktifan diselesaikan dalam 14 hari kerja setelah permohonan diterima.</w:t>
      </w:r>
    </w:p>
    <w:p w14:paraId="2E2011DF">
      <w:pPr>
        <w:pStyle w:val="16"/>
        <w:numPr>
          <w:ilvl w:val="0"/>
          <w:numId w:val="1"/>
        </w:numPr>
        <w:spacing w:before="40" w:after="40"/>
      </w:pPr>
      <w:r>
        <w:rPr>
          <w:rFonts w:ascii="Arial" w:hAnsi="Arial" w:eastAsia="Arial" w:cs="Arial"/>
          <w:b w:val="0"/>
          <w:bCs w:val="0"/>
          <w:color w:val="2D2D2D"/>
          <w:sz w:val="22"/>
          <w:szCs w:val="22"/>
        </w:rPr>
        <w:t>SHU yang sudah terakumulasi tetap dibayarkan sesuai periode aktif.</w:t>
      </w:r>
    </w:p>
    <w:p w14:paraId="545A1EF1">
      <w:pPr>
        <w:pStyle w:val="16"/>
        <w:numPr>
          <w:ilvl w:val="0"/>
          <w:numId w:val="1"/>
        </w:numPr>
        <w:spacing w:before="40" w:after="40"/>
      </w:pPr>
      <w:r>
        <w:rPr>
          <w:rFonts w:ascii="Arial" w:hAnsi="Arial" w:eastAsia="Arial" w:cs="Arial"/>
          <w:b w:val="0"/>
          <w:bCs w:val="0"/>
          <w:color w:val="2D2D2D"/>
          <w:sz w:val="22"/>
          <w:szCs w:val="22"/>
        </w:rPr>
        <w:t>Profil akan diturunkan dari marketplace setelah status nonaktif dikonfirmasi.</w:t>
      </w:r>
    </w:p>
    <w:p w14:paraId="585F6D6B">
      <w:pPr>
        <w:pStyle w:val="16"/>
        <w:numPr>
          <w:ilvl w:val="0"/>
          <w:numId w:val="1"/>
        </w:numPr>
        <w:spacing w:before="40" w:after="40"/>
      </w:pPr>
      <w:r>
        <w:rPr>
          <w:rFonts w:ascii="Arial" w:hAnsi="Arial" w:eastAsia="Arial" w:cs="Arial"/>
          <w:b w:val="0"/>
          <w:bCs w:val="0"/>
          <w:color w:val="2D2D2D"/>
          <w:sz w:val="22"/>
          <w:szCs w:val="22"/>
        </w:rPr>
        <w:t>Anggota yang nonaktif tidak dapat re-aktivasi dalam 30 hari, kecuali atas kondisi adat yang dibuktikan.</w:t>
      </w:r>
    </w:p>
    <w:p w14:paraId="6BD62EDA"/>
    <w:p w14:paraId="5AE1D8E0">
      <w:pPr>
        <w:pStyle w:val="2"/>
        <w:pBdr>
          <w:bottom w:val="single" w:color="C8A84B" w:sz="6" w:space="0"/>
        </w:pBdr>
        <w:shd w:val="clear" w:fill="1A7A4A"/>
        <w:spacing w:before="360" w:after="240"/>
        <w:ind w:left="200"/>
      </w:pPr>
      <w:r>
        <w:rPr>
          <w:rFonts w:ascii="Arial" w:hAnsi="Arial" w:eastAsia="Arial" w:cs="Arial"/>
          <w:b/>
          <w:bCs/>
          <w:color w:val="FFFFFF"/>
        </w:rPr>
        <w:t>BAB 4 · HAK DAN KEWAJIBAN LENGKAP</w:t>
      </w:r>
    </w:p>
    <w:p w14:paraId="1C9AF121">
      <w:pPr>
        <w:spacing w:before="60" w:after="0"/>
      </w:pPr>
    </w:p>
    <w:p w14:paraId="5E452DB1">
      <w:pPr>
        <w:pStyle w:val="3"/>
        <w:pBdr>
          <w:bottom w:val="single" w:color="C8A84B" w:sz="2" w:space="1"/>
        </w:pBdr>
        <w:spacing w:before="280" w:after="140"/>
      </w:pPr>
      <w:r>
        <w:rPr>
          <w:rFonts w:ascii="Arial" w:hAnsi="Arial" w:eastAsia="Arial" w:cs="Arial"/>
          <w:b/>
          <w:bCs/>
          <w:color w:val="1A7A4A"/>
          <w:sz w:val="26"/>
          <w:szCs w:val="26"/>
        </w:rPr>
        <w:t>4.1 Hak dan Kewajiban Mitra (Penyedia Jasa)</w:t>
      </w:r>
    </w:p>
    <w:p w14:paraId="54BCA0D1">
      <w:pPr>
        <w:pStyle w:val="4"/>
        <w:spacing w:before="200" w:after="100"/>
      </w:pPr>
      <w:r>
        <w:rPr>
          <w:rFonts w:ascii="Arial" w:hAnsi="Arial" w:eastAsia="Arial" w:cs="Arial"/>
          <w:b/>
          <w:bCs/>
          <w:color w:val="1A2E1A"/>
          <w:sz w:val="24"/>
          <w:szCs w:val="24"/>
        </w:rPr>
        <w:t>HAK MITRA</w:t>
      </w:r>
    </w:p>
    <w:p w14:paraId="6684EF2A">
      <w:pPr>
        <w:pStyle w:val="16"/>
        <w:numPr>
          <w:ilvl w:val="0"/>
          <w:numId w:val="1"/>
        </w:numPr>
        <w:spacing w:before="40" w:after="40"/>
      </w:pPr>
      <w:r>
        <w:rPr>
          <w:rFonts w:ascii="Arial" w:hAnsi="Arial" w:eastAsia="Arial" w:cs="Arial"/>
          <w:b w:val="0"/>
          <w:bCs w:val="0"/>
          <w:color w:val="2D2D2D"/>
          <w:sz w:val="22"/>
          <w:szCs w:val="22"/>
        </w:rPr>
        <w:t>Menolak pesanan dengan alasan yang wajar tanpa penalti dari KSSM.</w:t>
      </w:r>
    </w:p>
    <w:p w14:paraId="3028204F">
      <w:pPr>
        <w:pStyle w:val="16"/>
        <w:numPr>
          <w:ilvl w:val="0"/>
          <w:numId w:val="1"/>
        </w:numPr>
        <w:spacing w:before="40" w:after="40"/>
      </w:pPr>
      <w:r>
        <w:rPr>
          <w:rFonts w:ascii="Arial" w:hAnsi="Arial" w:eastAsia="Arial" w:cs="Arial"/>
          <w:b w:val="0"/>
          <w:bCs w:val="0"/>
          <w:color w:val="2D2D2D"/>
          <w:sz w:val="22"/>
          <w:szCs w:val="22"/>
        </w:rPr>
        <w:t>Mengatur jam kerja sesuai kebutuhan adat dan pribadi.</w:t>
      </w:r>
    </w:p>
    <w:p w14:paraId="649BBDA5">
      <w:pPr>
        <w:pStyle w:val="16"/>
        <w:numPr>
          <w:ilvl w:val="0"/>
          <w:numId w:val="1"/>
        </w:numPr>
        <w:spacing w:before="40" w:after="40"/>
      </w:pPr>
      <w:r>
        <w:rPr>
          <w:rFonts w:ascii="Arial" w:hAnsi="Arial" w:eastAsia="Arial" w:cs="Arial"/>
          <w:b w:val="0"/>
          <w:bCs w:val="0"/>
          <w:color w:val="2D2D2D"/>
          <w:sz w:val="22"/>
          <w:szCs w:val="22"/>
        </w:rPr>
        <w:t>Mendapatkan dukungan teknis dan operasional dari tim KSSM.</w:t>
      </w:r>
    </w:p>
    <w:p w14:paraId="6C75F75D">
      <w:pPr>
        <w:pStyle w:val="16"/>
        <w:numPr>
          <w:ilvl w:val="0"/>
          <w:numId w:val="1"/>
        </w:numPr>
        <w:spacing w:before="40" w:after="40"/>
      </w:pPr>
      <w:r>
        <w:rPr>
          <w:rFonts w:ascii="Arial" w:hAnsi="Arial" w:eastAsia="Arial" w:cs="Arial"/>
          <w:b w:val="0"/>
          <w:bCs w:val="0"/>
          <w:color w:val="2D2D2D"/>
          <w:sz w:val="22"/>
          <w:szCs w:val="22"/>
        </w:rPr>
        <w:t>Mengakses data pesanan dan histori layanan secara transparan.</w:t>
      </w:r>
    </w:p>
    <w:p w14:paraId="0BEAB861">
      <w:pPr>
        <w:pStyle w:val="16"/>
        <w:numPr>
          <w:ilvl w:val="0"/>
          <w:numId w:val="1"/>
        </w:numPr>
        <w:spacing w:before="40" w:after="40"/>
      </w:pPr>
      <w:r>
        <w:rPr>
          <w:rFonts w:ascii="Arial" w:hAnsi="Arial" w:eastAsia="Arial" w:cs="Arial"/>
          <w:b w:val="0"/>
          <w:bCs w:val="0"/>
          <w:color w:val="2D2D2D"/>
          <w:sz w:val="22"/>
          <w:szCs w:val="22"/>
        </w:rPr>
        <w:t xml:space="preserve">Menerima pembayaran </w:t>
      </w:r>
      <w:r>
        <w:rPr>
          <w:rFonts w:hint="default" w:cs="Arial"/>
          <w:b w:val="0"/>
          <w:bCs w:val="0"/>
          <w:color w:val="2D2D2D"/>
          <w:sz w:val="22"/>
          <w:szCs w:val="22"/>
          <w:lang w:val="en-US"/>
        </w:rPr>
        <w:t>dan pembagian keuntungan secara otomatis</w:t>
      </w:r>
      <w:r>
        <w:rPr>
          <w:rFonts w:ascii="Arial" w:hAnsi="Arial" w:eastAsia="Arial" w:cs="Arial"/>
          <w:b w:val="0"/>
          <w:bCs w:val="0"/>
          <w:color w:val="2D2D2D"/>
          <w:sz w:val="22"/>
          <w:szCs w:val="22"/>
        </w:rPr>
        <w:t>.</w:t>
      </w:r>
    </w:p>
    <w:p w14:paraId="59F0E1BB">
      <w:pPr>
        <w:pStyle w:val="16"/>
        <w:numPr>
          <w:ilvl w:val="0"/>
          <w:numId w:val="1"/>
        </w:numPr>
        <w:spacing w:before="40" w:after="40"/>
      </w:pPr>
      <w:r>
        <w:rPr>
          <w:rFonts w:ascii="Arial" w:hAnsi="Arial" w:eastAsia="Arial" w:cs="Arial"/>
          <w:b w:val="0"/>
          <w:bCs w:val="0"/>
          <w:color w:val="2D2D2D"/>
          <w:sz w:val="22"/>
          <w:szCs w:val="22"/>
        </w:rPr>
        <w:t>Mengajukan keberatan atas ulasan atau penilaian yang tidak sesuai fakta.</w:t>
      </w:r>
    </w:p>
    <w:p w14:paraId="5758C8AA">
      <w:pPr>
        <w:spacing w:before="60" w:after="0"/>
      </w:pPr>
    </w:p>
    <w:p w14:paraId="23B79434">
      <w:pPr>
        <w:pStyle w:val="4"/>
        <w:spacing w:before="200" w:after="100"/>
      </w:pPr>
      <w:r>
        <w:rPr>
          <w:rFonts w:ascii="Arial" w:hAnsi="Arial" w:eastAsia="Arial" w:cs="Arial"/>
          <w:b/>
          <w:bCs/>
          <w:color w:val="1A2E1A"/>
          <w:sz w:val="24"/>
          <w:szCs w:val="24"/>
        </w:rPr>
        <w:t>KEWAJIBAN MITRA</w:t>
      </w:r>
    </w:p>
    <w:p w14:paraId="68D7B09B">
      <w:pPr>
        <w:pStyle w:val="16"/>
        <w:numPr>
          <w:ilvl w:val="0"/>
          <w:numId w:val="1"/>
        </w:numPr>
        <w:spacing w:before="40" w:after="40"/>
      </w:pPr>
      <w:r>
        <w:rPr>
          <w:rFonts w:ascii="Arial" w:hAnsi="Arial" w:eastAsia="Arial" w:cs="Arial"/>
          <w:b w:val="0"/>
          <w:bCs w:val="0"/>
          <w:color w:val="2D2D2D"/>
          <w:sz w:val="22"/>
          <w:szCs w:val="22"/>
        </w:rPr>
        <w:t>Memastikan kualitas layanan sesuai dengan deskripsi yang ditawarkan kepada konsumen.</w:t>
      </w:r>
    </w:p>
    <w:p w14:paraId="3C5E5692">
      <w:pPr>
        <w:pStyle w:val="16"/>
        <w:numPr>
          <w:ilvl w:val="0"/>
          <w:numId w:val="1"/>
        </w:numPr>
        <w:spacing w:before="40" w:after="40"/>
      </w:pPr>
      <w:r>
        <w:rPr>
          <w:rFonts w:ascii="Arial" w:hAnsi="Arial" w:eastAsia="Arial" w:cs="Arial"/>
          <w:b w:val="0"/>
          <w:bCs w:val="0"/>
          <w:color w:val="2D2D2D"/>
          <w:sz w:val="22"/>
          <w:szCs w:val="22"/>
        </w:rPr>
        <w:t xml:space="preserve">Merespons pesan konsumen dalam waktu maksimal </w:t>
      </w:r>
      <w:r>
        <w:rPr>
          <w:rFonts w:hint="default" w:cs="Arial"/>
          <w:b w:val="0"/>
          <w:bCs w:val="0"/>
          <w:color w:val="2D2D2D"/>
          <w:sz w:val="22"/>
          <w:szCs w:val="22"/>
          <w:lang w:val="en-US"/>
        </w:rPr>
        <w:t>1</w:t>
      </w:r>
      <w:r>
        <w:rPr>
          <w:rFonts w:ascii="Arial" w:hAnsi="Arial" w:eastAsia="Arial" w:cs="Arial"/>
          <w:b w:val="0"/>
          <w:bCs w:val="0"/>
          <w:color w:val="2D2D2D"/>
          <w:sz w:val="22"/>
          <w:szCs w:val="22"/>
        </w:rPr>
        <w:t xml:space="preserve"> jam pada jam operasional.</w:t>
      </w:r>
    </w:p>
    <w:p w14:paraId="09B60CD3">
      <w:pPr>
        <w:pStyle w:val="16"/>
        <w:numPr>
          <w:ilvl w:val="0"/>
          <w:numId w:val="1"/>
        </w:numPr>
        <w:spacing w:before="40" w:after="40"/>
      </w:pPr>
      <w:r>
        <w:rPr>
          <w:rFonts w:ascii="Arial" w:hAnsi="Arial" w:eastAsia="Arial" w:cs="Arial"/>
          <w:b w:val="0"/>
          <w:bCs w:val="0"/>
          <w:color w:val="2D2D2D"/>
          <w:sz w:val="22"/>
          <w:szCs w:val="22"/>
        </w:rPr>
        <w:t>Memberitahu konsumen dan admin KSSM jika tidak dapat memenuhi pesanan yang sudah disepakati.</w:t>
      </w:r>
    </w:p>
    <w:p w14:paraId="4569897F">
      <w:pPr>
        <w:pStyle w:val="16"/>
        <w:numPr>
          <w:ilvl w:val="0"/>
          <w:numId w:val="1"/>
        </w:numPr>
        <w:spacing w:before="40" w:after="40"/>
      </w:pPr>
      <w:r>
        <w:rPr>
          <w:rFonts w:ascii="Arial" w:hAnsi="Arial" w:eastAsia="Arial" w:cs="Arial"/>
          <w:b w:val="0"/>
          <w:bCs w:val="0"/>
          <w:color w:val="2D2D2D"/>
          <w:sz w:val="22"/>
          <w:szCs w:val="22"/>
        </w:rPr>
        <w:t>Tidak menggunakan data konsumen untuk kepentingan di luar transaksi KSSM.</w:t>
      </w:r>
    </w:p>
    <w:p w14:paraId="7016B89A">
      <w:pPr>
        <w:pStyle w:val="16"/>
        <w:numPr>
          <w:ilvl w:val="0"/>
          <w:numId w:val="1"/>
        </w:numPr>
        <w:spacing w:before="40" w:after="40"/>
      </w:pPr>
      <w:r>
        <w:rPr>
          <w:rFonts w:ascii="Arial" w:hAnsi="Arial" w:eastAsia="Arial" w:cs="Arial"/>
          <w:b w:val="0"/>
          <w:bCs w:val="0"/>
          <w:color w:val="2D2D2D"/>
          <w:sz w:val="22"/>
          <w:szCs w:val="22"/>
        </w:rPr>
        <w:t>Tidak mempromosikan platform kompetitor di dalam ekosistem KSSM.</w:t>
      </w:r>
    </w:p>
    <w:p w14:paraId="28D80602">
      <w:pPr>
        <w:pStyle w:val="16"/>
        <w:numPr>
          <w:ilvl w:val="0"/>
          <w:numId w:val="1"/>
        </w:numPr>
        <w:spacing w:before="40" w:after="40"/>
      </w:pPr>
      <w:r>
        <w:rPr>
          <w:rFonts w:ascii="Arial" w:hAnsi="Arial" w:eastAsia="Arial" w:cs="Arial"/>
          <w:b w:val="0"/>
          <w:bCs w:val="0"/>
          <w:color w:val="2D2D2D"/>
          <w:sz w:val="22"/>
          <w:szCs w:val="22"/>
        </w:rPr>
        <w:t>Menjaga kerapian, kebersihan, dan keselamatan diri saat melayani konsumen.</w:t>
      </w:r>
    </w:p>
    <w:p w14:paraId="7C15F9B8">
      <w:pPr>
        <w:pStyle w:val="16"/>
        <w:numPr>
          <w:ilvl w:val="0"/>
          <w:numId w:val="1"/>
        </w:numPr>
        <w:spacing w:before="40" w:after="40"/>
      </w:pPr>
      <w:r>
        <w:rPr>
          <w:rFonts w:ascii="Arial" w:hAnsi="Arial" w:eastAsia="Arial" w:cs="Arial"/>
          <w:b w:val="0"/>
          <w:bCs w:val="0"/>
          <w:color w:val="2D2D2D"/>
          <w:sz w:val="22"/>
          <w:szCs w:val="22"/>
        </w:rPr>
        <w:t>Melaporkan kejadian tidak wajar (penipuan, kekerasan, dll.) kepada admin KSSM.</w:t>
      </w:r>
    </w:p>
    <w:p w14:paraId="3D6AE8B1">
      <w:pPr>
        <w:spacing w:before="60" w:after="0"/>
      </w:pPr>
    </w:p>
    <w:p w14:paraId="57A984D7">
      <w:pPr>
        <w:spacing w:before="60" w:after="0"/>
      </w:pPr>
    </w:p>
    <w:p w14:paraId="7F475514">
      <w:pPr>
        <w:pStyle w:val="3"/>
        <w:pBdr>
          <w:bottom w:val="single" w:color="C8A84B" w:sz="2" w:space="1"/>
        </w:pBdr>
        <w:spacing w:before="280" w:after="140"/>
      </w:pPr>
      <w:r>
        <w:rPr>
          <w:rFonts w:ascii="Arial" w:hAnsi="Arial" w:eastAsia="Arial" w:cs="Arial"/>
          <w:b/>
          <w:bCs/>
          <w:color w:val="1A7A4A"/>
          <w:sz w:val="26"/>
          <w:szCs w:val="26"/>
        </w:rPr>
        <w:t>4.2 Hak dan Kewajiban Konsumen</w:t>
      </w:r>
    </w:p>
    <w:p w14:paraId="60B6B446">
      <w:pPr>
        <w:pStyle w:val="4"/>
        <w:spacing w:before="200" w:after="100"/>
      </w:pPr>
      <w:r>
        <w:rPr>
          <w:rFonts w:ascii="Arial" w:hAnsi="Arial" w:eastAsia="Arial" w:cs="Arial"/>
          <w:b/>
          <w:bCs/>
          <w:color w:val="1A2E1A"/>
          <w:sz w:val="24"/>
          <w:szCs w:val="24"/>
        </w:rPr>
        <w:t>HAK KONSUMEN</w:t>
      </w:r>
    </w:p>
    <w:p w14:paraId="5556EA77">
      <w:pPr>
        <w:pStyle w:val="16"/>
        <w:numPr>
          <w:ilvl w:val="0"/>
          <w:numId w:val="1"/>
        </w:numPr>
        <w:spacing w:before="40" w:after="40"/>
      </w:pPr>
      <w:r>
        <w:rPr>
          <w:rFonts w:ascii="Arial" w:hAnsi="Arial" w:eastAsia="Arial" w:cs="Arial"/>
          <w:b w:val="0"/>
          <w:bCs w:val="0"/>
          <w:color w:val="2D2D2D"/>
          <w:sz w:val="22"/>
          <w:szCs w:val="22"/>
        </w:rPr>
        <w:t>Memilih mitra secara bebas berdasarkan reputasi dan portofolio nyata.</w:t>
      </w:r>
    </w:p>
    <w:p w14:paraId="749A6C53">
      <w:pPr>
        <w:pStyle w:val="16"/>
        <w:numPr>
          <w:ilvl w:val="0"/>
          <w:numId w:val="1"/>
        </w:numPr>
        <w:spacing w:before="40" w:after="40"/>
      </w:pPr>
      <w:r>
        <w:rPr>
          <w:rFonts w:ascii="Arial" w:hAnsi="Arial" w:eastAsia="Arial" w:cs="Arial"/>
          <w:b w:val="0"/>
          <w:bCs w:val="0"/>
          <w:color w:val="2D2D2D"/>
          <w:sz w:val="22"/>
          <w:szCs w:val="22"/>
        </w:rPr>
        <w:t>Berkomunikasi langsung dengan mitra melalui WhatsApp sebelum menyepakati layanan.</w:t>
      </w:r>
    </w:p>
    <w:p w14:paraId="09857626">
      <w:pPr>
        <w:pStyle w:val="16"/>
        <w:numPr>
          <w:ilvl w:val="0"/>
          <w:numId w:val="1"/>
        </w:numPr>
        <w:spacing w:before="40" w:after="40"/>
      </w:pPr>
      <w:r>
        <w:rPr>
          <w:rFonts w:ascii="Arial" w:hAnsi="Arial" w:eastAsia="Arial" w:cs="Arial"/>
          <w:b w:val="0"/>
          <w:bCs w:val="0"/>
          <w:color w:val="2D2D2D"/>
          <w:sz w:val="22"/>
          <w:szCs w:val="22"/>
        </w:rPr>
        <w:t>Mendapatkan layanan sesuai dengan kesepakatan harga dan waktu yang telah disetujui.</w:t>
      </w:r>
    </w:p>
    <w:p w14:paraId="2962689C">
      <w:pPr>
        <w:pStyle w:val="16"/>
        <w:numPr>
          <w:ilvl w:val="0"/>
          <w:numId w:val="1"/>
        </w:numPr>
        <w:spacing w:before="40" w:after="40"/>
      </w:pPr>
      <w:r>
        <w:rPr>
          <w:rFonts w:ascii="Arial" w:hAnsi="Arial" w:eastAsia="Arial" w:cs="Arial"/>
          <w:b w:val="0"/>
          <w:bCs w:val="0"/>
          <w:color w:val="2D2D2D"/>
          <w:sz w:val="22"/>
          <w:szCs w:val="22"/>
        </w:rPr>
        <w:t>Memberikan penilaian dan ulasan jujur atas layanan yang diterima.</w:t>
      </w:r>
    </w:p>
    <w:p w14:paraId="4F257BEA">
      <w:pPr>
        <w:pStyle w:val="16"/>
        <w:numPr>
          <w:ilvl w:val="0"/>
          <w:numId w:val="1"/>
        </w:numPr>
        <w:spacing w:before="40" w:after="40"/>
      </w:pPr>
      <w:r>
        <w:rPr>
          <w:rFonts w:ascii="Arial" w:hAnsi="Arial" w:eastAsia="Arial" w:cs="Arial"/>
          <w:b w:val="0"/>
          <w:bCs w:val="0"/>
          <w:color w:val="2D2D2D"/>
          <w:sz w:val="22"/>
          <w:szCs w:val="22"/>
        </w:rPr>
        <w:t>Mengajukan pengaduan jika layanan tidak sesuai kepada admin KSSM.</w:t>
      </w:r>
    </w:p>
    <w:p w14:paraId="6550DFDF">
      <w:pPr>
        <w:spacing w:before="60" w:after="0"/>
      </w:pPr>
    </w:p>
    <w:p w14:paraId="059C8B54">
      <w:pPr>
        <w:pStyle w:val="4"/>
        <w:spacing w:before="200" w:after="100"/>
      </w:pPr>
      <w:r>
        <w:rPr>
          <w:rFonts w:ascii="Arial" w:hAnsi="Arial" w:eastAsia="Arial" w:cs="Arial"/>
          <w:b/>
          <w:bCs/>
          <w:color w:val="1A2E1A"/>
          <w:sz w:val="24"/>
          <w:szCs w:val="24"/>
        </w:rPr>
        <w:t>KEWAJIBAN KONSUMEN</w:t>
      </w:r>
    </w:p>
    <w:p w14:paraId="76861EC5">
      <w:pPr>
        <w:pStyle w:val="16"/>
        <w:numPr>
          <w:ilvl w:val="0"/>
          <w:numId w:val="1"/>
        </w:numPr>
        <w:spacing w:before="40" w:after="40"/>
      </w:pPr>
      <w:r>
        <w:rPr>
          <w:rFonts w:ascii="Arial" w:hAnsi="Arial" w:eastAsia="Arial" w:cs="Arial"/>
          <w:b w:val="0"/>
          <w:bCs w:val="0"/>
          <w:color w:val="2D2D2D"/>
          <w:sz w:val="22"/>
          <w:szCs w:val="22"/>
        </w:rPr>
        <w:t>Memberikan informasi yang jelas dan benar tentang kebutuhan jasa kepada mitra.</w:t>
      </w:r>
    </w:p>
    <w:p w14:paraId="5C83705F">
      <w:pPr>
        <w:pStyle w:val="16"/>
        <w:numPr>
          <w:ilvl w:val="0"/>
          <w:numId w:val="1"/>
        </w:numPr>
        <w:spacing w:before="40" w:after="40"/>
      </w:pPr>
      <w:r>
        <w:rPr>
          <w:rFonts w:ascii="Arial" w:hAnsi="Arial" w:eastAsia="Arial" w:cs="Arial"/>
          <w:b w:val="0"/>
          <w:bCs w:val="0"/>
          <w:color w:val="2D2D2D"/>
          <w:sz w:val="22"/>
          <w:szCs w:val="22"/>
        </w:rPr>
        <w:t>Membayar sesuai tarif yang telah disepakati sebelum atau sesaat setelah layanan.</w:t>
      </w:r>
    </w:p>
    <w:p w14:paraId="5464AAF8">
      <w:pPr>
        <w:pStyle w:val="16"/>
        <w:numPr>
          <w:ilvl w:val="0"/>
          <w:numId w:val="1"/>
        </w:numPr>
        <w:spacing w:before="40" w:after="40"/>
      </w:pPr>
      <w:r>
        <w:rPr>
          <w:rFonts w:ascii="Arial" w:hAnsi="Arial" w:eastAsia="Arial" w:cs="Arial"/>
          <w:b w:val="0"/>
          <w:bCs w:val="0"/>
          <w:color w:val="2D2D2D"/>
          <w:sz w:val="22"/>
          <w:szCs w:val="22"/>
        </w:rPr>
        <w:t>Memperlakukan mitra dengan hormat dan menjunjung nilai menyama braya.</w:t>
      </w:r>
    </w:p>
    <w:p w14:paraId="7C61B836">
      <w:pPr>
        <w:pStyle w:val="16"/>
        <w:numPr>
          <w:ilvl w:val="0"/>
          <w:numId w:val="1"/>
        </w:numPr>
        <w:spacing w:before="40" w:after="40"/>
      </w:pPr>
      <w:r>
        <w:rPr>
          <w:rFonts w:ascii="Arial" w:hAnsi="Arial" w:eastAsia="Arial" w:cs="Arial"/>
          <w:b w:val="0"/>
          <w:bCs w:val="0"/>
          <w:color w:val="2D2D2D"/>
          <w:sz w:val="22"/>
          <w:szCs w:val="22"/>
        </w:rPr>
        <w:t>Tidak memaksa mitra untuk menurunkan tarif di bawah kesepakatan.</w:t>
      </w:r>
    </w:p>
    <w:p w14:paraId="0F4C24D9">
      <w:pPr>
        <w:pStyle w:val="16"/>
        <w:numPr>
          <w:ilvl w:val="0"/>
          <w:numId w:val="1"/>
        </w:numPr>
        <w:spacing w:before="40" w:after="40"/>
      </w:pPr>
      <w:r>
        <w:rPr>
          <w:rFonts w:ascii="Arial" w:hAnsi="Arial" w:eastAsia="Arial" w:cs="Arial"/>
          <w:b w:val="0"/>
          <w:bCs w:val="0"/>
          <w:color w:val="2D2D2D"/>
          <w:sz w:val="22"/>
          <w:szCs w:val="22"/>
        </w:rPr>
        <w:t>Memberikan ulasan yang jujur dan konstruktif.</w:t>
      </w:r>
    </w:p>
    <w:p w14:paraId="5D64E70A">
      <w:pPr>
        <w:spacing w:before="60" w:after="0"/>
      </w:pPr>
    </w:p>
    <w:p w14:paraId="064EFD2D">
      <w:pPr>
        <w:pStyle w:val="3"/>
        <w:pBdr>
          <w:bottom w:val="single" w:color="C8A84B" w:sz="2" w:space="1"/>
        </w:pBdr>
        <w:spacing w:before="280" w:after="140"/>
      </w:pPr>
      <w:r>
        <w:rPr>
          <w:rFonts w:ascii="Arial" w:hAnsi="Arial" w:eastAsia="Arial" w:cs="Arial"/>
          <w:b/>
          <w:bCs/>
          <w:color w:val="1A7A4A"/>
          <w:sz w:val="26"/>
          <w:szCs w:val="26"/>
        </w:rPr>
        <w:t>4.3 Tanggung Jawab KSSM sebagai Platform</w:t>
      </w:r>
    </w:p>
    <w:p w14:paraId="1816334A">
      <w:pPr>
        <w:pStyle w:val="16"/>
        <w:numPr>
          <w:ilvl w:val="0"/>
          <w:numId w:val="1"/>
        </w:numPr>
        <w:spacing w:before="40" w:after="40"/>
      </w:pPr>
      <w:r>
        <w:rPr>
          <w:rFonts w:ascii="Arial" w:hAnsi="Arial" w:eastAsia="Arial" w:cs="Arial"/>
          <w:b w:val="0"/>
          <w:bCs w:val="0"/>
          <w:color w:val="2D2D2D"/>
          <w:sz w:val="22"/>
          <w:szCs w:val="22"/>
        </w:rPr>
        <w:t>Menyediakan marketplace yang aman, transparan, dan dapat diakses seluruh Krama Bali.</w:t>
      </w:r>
    </w:p>
    <w:p w14:paraId="35CB7765">
      <w:pPr>
        <w:pStyle w:val="16"/>
        <w:numPr>
          <w:ilvl w:val="0"/>
          <w:numId w:val="1"/>
        </w:numPr>
        <w:spacing w:before="40" w:after="40"/>
      </w:pPr>
      <w:r>
        <w:rPr>
          <w:rFonts w:ascii="Arial" w:hAnsi="Arial" w:eastAsia="Arial" w:cs="Arial"/>
          <w:b w:val="0"/>
          <w:bCs w:val="0"/>
          <w:color w:val="2D2D2D"/>
          <w:sz w:val="22"/>
          <w:szCs w:val="22"/>
        </w:rPr>
        <w:t>Memverifikasi identitas mitra sebelum profil ditayangkan kepada publik.</w:t>
      </w:r>
    </w:p>
    <w:p w14:paraId="301865EB">
      <w:pPr>
        <w:pStyle w:val="16"/>
        <w:numPr>
          <w:ilvl w:val="0"/>
          <w:numId w:val="1"/>
        </w:numPr>
        <w:spacing w:before="40" w:after="40"/>
      </w:pPr>
      <w:r>
        <w:rPr>
          <w:rFonts w:ascii="Arial" w:hAnsi="Arial" w:eastAsia="Arial" w:cs="Arial"/>
          <w:b w:val="0"/>
          <w:bCs w:val="0"/>
          <w:color w:val="2D2D2D"/>
          <w:sz w:val="22"/>
          <w:szCs w:val="22"/>
        </w:rPr>
        <w:t>Memastikan data anggota dan konsumen terlindungi sesuai regulasi privasi.</w:t>
      </w:r>
    </w:p>
    <w:p w14:paraId="6CF99B61">
      <w:pPr>
        <w:pStyle w:val="16"/>
        <w:numPr>
          <w:ilvl w:val="0"/>
          <w:numId w:val="1"/>
        </w:numPr>
        <w:spacing w:before="40" w:after="40"/>
      </w:pPr>
      <w:r>
        <w:rPr>
          <w:rFonts w:ascii="Arial" w:hAnsi="Arial" w:eastAsia="Arial" w:cs="Arial"/>
          <w:b w:val="0"/>
          <w:bCs w:val="0"/>
          <w:color w:val="2D2D2D"/>
          <w:sz w:val="22"/>
          <w:szCs w:val="22"/>
        </w:rPr>
        <w:t>Memberikan dukungan penyelesaian sengketa antara mitra dan konsumen secara adil.</w:t>
      </w:r>
    </w:p>
    <w:p w14:paraId="4CB362B7">
      <w:pPr>
        <w:pStyle w:val="16"/>
        <w:numPr>
          <w:ilvl w:val="0"/>
          <w:numId w:val="1"/>
        </w:numPr>
        <w:spacing w:before="40" w:after="40"/>
      </w:pPr>
      <w:r>
        <w:rPr>
          <w:rFonts w:ascii="Arial" w:hAnsi="Arial" w:eastAsia="Arial" w:cs="Arial"/>
          <w:b w:val="0"/>
          <w:bCs w:val="0"/>
          <w:color w:val="2D2D2D"/>
          <w:sz w:val="22"/>
          <w:szCs w:val="22"/>
        </w:rPr>
        <w:t>Menyalurkan alokasi PAD Desa Adat secara transparan dan dapat diaudit.</w:t>
      </w:r>
    </w:p>
    <w:p w14:paraId="3BE0C661">
      <w:pPr>
        <w:pStyle w:val="16"/>
        <w:numPr>
          <w:ilvl w:val="0"/>
          <w:numId w:val="1"/>
        </w:numPr>
        <w:spacing w:before="40" w:after="40"/>
      </w:pPr>
      <w:r>
        <w:rPr>
          <w:rFonts w:ascii="Arial" w:hAnsi="Arial" w:eastAsia="Arial" w:cs="Arial"/>
          <w:b w:val="0"/>
          <w:bCs w:val="0"/>
          <w:color w:val="2D2D2D"/>
          <w:sz w:val="22"/>
          <w:szCs w:val="22"/>
        </w:rPr>
        <w:t>Menyelenggarakan RAT minimal satu kali per tahun dan melaporkan keuangan koperasi.</w:t>
      </w:r>
    </w:p>
    <w:p w14:paraId="43A30B6D"/>
    <w:p w14:paraId="10739FA2">
      <w:pPr>
        <w:pStyle w:val="2"/>
        <w:pBdr>
          <w:bottom w:val="single" w:color="C8A84B" w:sz="6" w:space="0"/>
        </w:pBdr>
        <w:shd w:val="clear" w:fill="1A7A4A"/>
        <w:spacing w:before="360" w:after="240"/>
        <w:ind w:left="200"/>
      </w:pPr>
      <w:r>
        <w:rPr>
          <w:rFonts w:ascii="Arial" w:hAnsi="Arial" w:eastAsia="Arial" w:cs="Arial"/>
          <w:b/>
          <w:bCs/>
          <w:color w:val="FFFFFF"/>
        </w:rPr>
        <w:t>BAB 5 · SYARAT DAN KETENTUAN PENGGUNAAN PLATFORM</w:t>
      </w:r>
    </w:p>
    <w:p w14:paraId="396CC315">
      <w:pPr>
        <w:spacing w:before="80" w:after="80"/>
        <w:jc w:val="both"/>
      </w:pPr>
      <w:r>
        <w:rPr>
          <w:rFonts w:ascii="Arial" w:hAnsi="Arial" w:eastAsia="Arial" w:cs="Arial"/>
          <w:b/>
          <w:bCs/>
          <w:color w:val="2D2D2D"/>
          <w:sz w:val="22"/>
          <w:szCs w:val="22"/>
        </w:rPr>
        <w:t>Dengan mendaftarkan diri di kssm.co.id atau menggunakan layanan ekosistem KSSM dalam bentuk apapun, Anda dianggap telah membaca, memahami, dan menyetujui seluruh syarat dan ketentuan berikut ini.</w:t>
      </w:r>
    </w:p>
    <w:p w14:paraId="52FB059E">
      <w:pPr>
        <w:pStyle w:val="3"/>
        <w:pBdr>
          <w:bottom w:val="single" w:color="C8A84B" w:sz="2" w:space="1"/>
        </w:pBdr>
        <w:spacing w:before="280" w:after="140"/>
      </w:pPr>
      <w:r>
        <w:rPr>
          <w:rFonts w:ascii="Arial" w:hAnsi="Arial" w:eastAsia="Arial" w:cs="Arial"/>
          <w:b/>
          <w:bCs/>
          <w:color w:val="1A7A4A"/>
          <w:sz w:val="26"/>
          <w:szCs w:val="26"/>
        </w:rPr>
        <w:t>5.1 Ketentuan Umum</w:t>
      </w:r>
    </w:p>
    <w:p w14:paraId="79F99788">
      <w:pPr>
        <w:pStyle w:val="16"/>
        <w:numPr>
          <w:ilvl w:val="0"/>
          <w:numId w:val="4"/>
        </w:numPr>
        <w:spacing w:before="40" w:after="40"/>
        <w:ind w:left="720" w:leftChars="0" w:hanging="360" w:firstLineChars="0"/>
      </w:pPr>
      <w:r>
        <w:rPr>
          <w:rFonts w:ascii="Arial" w:hAnsi="Arial" w:eastAsia="Arial" w:cs="Arial"/>
          <w:b w:val="0"/>
          <w:bCs w:val="0"/>
          <w:color w:val="2D2D2D"/>
          <w:sz w:val="22"/>
          <w:szCs w:val="22"/>
        </w:rPr>
        <w:t>KSSM adalah platform marketplace penyedia jasa harian berbasis koperasi yang beroperasi sesuai hukum perkoperasian Indonesia.</w:t>
      </w:r>
    </w:p>
    <w:p w14:paraId="72836504">
      <w:pPr>
        <w:pStyle w:val="16"/>
        <w:numPr>
          <w:ilvl w:val="0"/>
          <w:numId w:val="4"/>
        </w:numPr>
        <w:spacing w:before="40" w:after="40"/>
        <w:ind w:left="720" w:leftChars="0" w:hanging="360" w:firstLineChars="0"/>
      </w:pPr>
      <w:r>
        <w:rPr>
          <w:rFonts w:ascii="Arial" w:hAnsi="Arial" w:eastAsia="Arial" w:cs="Arial"/>
          <w:b w:val="0"/>
          <w:bCs w:val="0"/>
          <w:color w:val="2D2D2D"/>
          <w:sz w:val="22"/>
          <w:szCs w:val="22"/>
        </w:rPr>
        <w:t>Platform KSSM berfungsi sebagai penghubung antara penyedia jasa (Mitra) dan pengguna jasa (Konsumen).</w:t>
      </w:r>
    </w:p>
    <w:p w14:paraId="1F81505A">
      <w:pPr>
        <w:pStyle w:val="16"/>
        <w:numPr>
          <w:ilvl w:val="0"/>
          <w:numId w:val="4"/>
        </w:numPr>
        <w:spacing w:before="40" w:after="40"/>
        <w:ind w:left="720" w:leftChars="0" w:hanging="360" w:firstLineChars="0"/>
      </w:pPr>
      <w:r>
        <w:rPr>
          <w:rFonts w:ascii="Arial" w:hAnsi="Arial" w:eastAsia="Arial" w:cs="Arial"/>
          <w:b w:val="0"/>
          <w:bCs w:val="0"/>
          <w:color w:val="2D2D2D"/>
          <w:sz w:val="22"/>
          <w:szCs w:val="22"/>
        </w:rPr>
        <w:t>Seluruh perjanjian layanan terjadi langsung antara Mitra dan Konsumen. KSSM tidak bertanggung jawab atas hasil kerja atau kualitas layanan secara langsung.</w:t>
      </w:r>
    </w:p>
    <w:p w14:paraId="2FAEB99F">
      <w:pPr>
        <w:pStyle w:val="16"/>
        <w:numPr>
          <w:ilvl w:val="0"/>
          <w:numId w:val="4"/>
        </w:numPr>
        <w:spacing w:before="40" w:after="40"/>
        <w:ind w:left="720" w:leftChars="0" w:hanging="360" w:firstLineChars="0"/>
      </w:pPr>
      <w:r>
        <w:rPr>
          <w:rFonts w:ascii="Arial" w:hAnsi="Arial" w:eastAsia="Arial" w:cs="Arial"/>
          <w:b w:val="0"/>
          <w:bCs w:val="0"/>
          <w:color w:val="2D2D2D"/>
          <w:sz w:val="22"/>
          <w:szCs w:val="22"/>
        </w:rPr>
        <w:t>KSSM berhak memperbarui Syarat dan Ketentuan ini sewaktu-waktu dengan pemberitahuan kepada anggota minimal 14 hari sebelum berlaku efektif.</w:t>
      </w:r>
    </w:p>
    <w:p w14:paraId="66FC1AB2">
      <w:pPr>
        <w:pStyle w:val="16"/>
        <w:numPr>
          <w:ilvl w:val="0"/>
          <w:numId w:val="4"/>
        </w:numPr>
        <w:spacing w:before="40" w:after="40"/>
        <w:ind w:left="720" w:leftChars="0" w:hanging="360" w:firstLineChars="0"/>
      </w:pPr>
      <w:r>
        <w:rPr>
          <w:rFonts w:ascii="Arial" w:hAnsi="Arial" w:eastAsia="Arial" w:cs="Arial"/>
          <w:b w:val="0"/>
          <w:bCs w:val="0"/>
          <w:color w:val="2D2D2D"/>
          <w:sz w:val="22"/>
          <w:szCs w:val="22"/>
        </w:rPr>
        <w:t>Penggunaan platform setelah pembaruan ketentuan dianggap sebagai persetujuan atas ketentuan baru tersebut.</w:t>
      </w:r>
    </w:p>
    <w:p w14:paraId="035AF801">
      <w:pPr>
        <w:spacing w:before="60" w:after="0"/>
      </w:pPr>
    </w:p>
    <w:p w14:paraId="1F6808CD">
      <w:pPr>
        <w:pStyle w:val="3"/>
        <w:pBdr>
          <w:bottom w:val="single" w:color="C8A84B" w:sz="2" w:space="1"/>
        </w:pBdr>
        <w:spacing w:before="280" w:after="140"/>
      </w:pPr>
      <w:r>
        <w:rPr>
          <w:rFonts w:ascii="Arial" w:hAnsi="Arial" w:eastAsia="Arial" w:cs="Arial"/>
          <w:b/>
          <w:bCs/>
          <w:color w:val="1A7A4A"/>
          <w:sz w:val="26"/>
          <w:szCs w:val="26"/>
        </w:rPr>
        <w:t>5.2 Ketentuan Akun dan Data Pengguna</w:t>
      </w:r>
    </w:p>
    <w:p w14:paraId="5DBEFBF1">
      <w:pPr>
        <w:pStyle w:val="16"/>
        <w:numPr>
          <w:ilvl w:val="0"/>
          <w:numId w:val="4"/>
        </w:numPr>
        <w:spacing w:before="40" w:after="40"/>
        <w:ind w:left="720" w:leftChars="0" w:hanging="360" w:firstLineChars="0"/>
      </w:pPr>
      <w:r>
        <w:rPr>
          <w:rFonts w:ascii="Arial" w:hAnsi="Arial" w:eastAsia="Arial" w:cs="Arial"/>
          <w:b w:val="0"/>
          <w:bCs w:val="0"/>
          <w:color w:val="2D2D2D"/>
          <w:sz w:val="22"/>
          <w:szCs w:val="22"/>
        </w:rPr>
        <w:t>Setiap pengguna bertanggung jawab atas keakuratan informasi yang diberikan.</w:t>
      </w:r>
    </w:p>
    <w:p w14:paraId="6F4F5AA4">
      <w:pPr>
        <w:pStyle w:val="16"/>
        <w:numPr>
          <w:ilvl w:val="0"/>
          <w:numId w:val="4"/>
        </w:numPr>
        <w:spacing w:before="40" w:after="40"/>
        <w:ind w:left="720" w:leftChars="0" w:hanging="360" w:firstLineChars="0"/>
      </w:pPr>
      <w:r>
        <w:rPr>
          <w:rFonts w:ascii="Arial" w:hAnsi="Arial" w:eastAsia="Arial" w:cs="Arial"/>
          <w:b w:val="0"/>
          <w:bCs w:val="0"/>
          <w:color w:val="2D2D2D"/>
          <w:sz w:val="22"/>
          <w:szCs w:val="22"/>
        </w:rPr>
        <w:t>Pembuatan lebih dari satu akun aktif oleh individu yang sama dilarang keras.</w:t>
      </w:r>
    </w:p>
    <w:p w14:paraId="3C1BC4C4">
      <w:pPr>
        <w:pStyle w:val="16"/>
        <w:numPr>
          <w:ilvl w:val="0"/>
          <w:numId w:val="4"/>
        </w:numPr>
        <w:spacing w:before="40" w:after="40"/>
        <w:ind w:left="720" w:leftChars="0" w:hanging="360" w:firstLineChars="0"/>
      </w:pPr>
      <w:r>
        <w:rPr>
          <w:rFonts w:ascii="Arial" w:hAnsi="Arial" w:eastAsia="Arial" w:cs="Arial"/>
          <w:b w:val="0"/>
          <w:bCs w:val="0"/>
          <w:color w:val="2D2D2D"/>
          <w:sz w:val="22"/>
          <w:szCs w:val="22"/>
        </w:rPr>
        <w:t>KSSM berhak menangguhkan akun yang terbukti menggunakan identitas palsu atau menyesatkan.</w:t>
      </w:r>
    </w:p>
    <w:p w14:paraId="7CB72295">
      <w:pPr>
        <w:pStyle w:val="16"/>
        <w:numPr>
          <w:ilvl w:val="0"/>
          <w:numId w:val="4"/>
        </w:numPr>
        <w:spacing w:before="40" w:after="40"/>
        <w:ind w:left="720" w:leftChars="0" w:hanging="360" w:firstLineChars="0"/>
      </w:pPr>
      <w:r>
        <w:rPr>
          <w:rFonts w:ascii="Arial" w:hAnsi="Arial" w:eastAsia="Arial" w:cs="Arial"/>
          <w:b w:val="0"/>
          <w:bCs w:val="0"/>
          <w:color w:val="2D2D2D"/>
          <w:sz w:val="22"/>
          <w:szCs w:val="22"/>
        </w:rPr>
        <w:t>Data pribadi pengguna dikumpulkan hanya untuk keperluan operasional koperasi dan tidak dijual atau dibagikan kepada pihak ketiga tanpa persetujuan.</w:t>
      </w:r>
    </w:p>
    <w:p w14:paraId="341818A0">
      <w:pPr>
        <w:pStyle w:val="16"/>
        <w:numPr>
          <w:ilvl w:val="0"/>
          <w:numId w:val="4"/>
        </w:numPr>
        <w:spacing w:before="40" w:after="40"/>
        <w:ind w:left="720" w:leftChars="0" w:hanging="360" w:firstLineChars="0"/>
      </w:pPr>
      <w:r>
        <w:rPr>
          <w:rFonts w:ascii="Arial" w:hAnsi="Arial" w:eastAsia="Arial" w:cs="Arial"/>
          <w:b w:val="0"/>
          <w:bCs w:val="0"/>
          <w:color w:val="2D2D2D"/>
          <w:sz w:val="22"/>
          <w:szCs w:val="22"/>
        </w:rPr>
        <w:t>Pengguna berhak meminta penghapusan data diri dengan mengajukan permintaan tertulis ke admin@samasamamakmur.com.</w:t>
      </w:r>
    </w:p>
    <w:p w14:paraId="0FD5F553">
      <w:pPr>
        <w:spacing w:before="60" w:after="0"/>
      </w:pPr>
    </w:p>
    <w:p w14:paraId="11A76877">
      <w:pPr>
        <w:pStyle w:val="3"/>
        <w:pBdr>
          <w:bottom w:val="single" w:color="C8A84B" w:sz="2" w:space="1"/>
        </w:pBdr>
        <w:spacing w:before="280" w:after="140"/>
      </w:pPr>
      <w:r>
        <w:rPr>
          <w:rFonts w:ascii="Arial" w:hAnsi="Arial" w:eastAsia="Arial" w:cs="Arial"/>
          <w:b/>
          <w:bCs/>
          <w:color w:val="1A7A4A"/>
          <w:sz w:val="26"/>
          <w:szCs w:val="26"/>
        </w:rPr>
        <w:t>5.3 Ketentuan Transaksi dan Pembayaran</w:t>
      </w:r>
    </w:p>
    <w:p w14:paraId="1E38C50B">
      <w:pPr>
        <w:pStyle w:val="16"/>
        <w:numPr>
          <w:ilvl w:val="0"/>
          <w:numId w:val="4"/>
        </w:numPr>
        <w:spacing w:before="40" w:after="40"/>
        <w:ind w:left="720" w:leftChars="0" w:hanging="360" w:firstLineChars="0"/>
      </w:pPr>
      <w:r>
        <w:rPr>
          <w:rFonts w:ascii="Arial" w:hAnsi="Arial" w:eastAsia="Arial" w:cs="Arial"/>
          <w:b w:val="0"/>
          <w:bCs w:val="0"/>
          <w:color w:val="2D2D2D"/>
          <w:sz w:val="22"/>
          <w:szCs w:val="22"/>
        </w:rPr>
        <w:t>Seluruh transaksi dilakukan antara Mitra dan Konsumen secara langsung</w:t>
      </w:r>
      <w:r>
        <w:rPr>
          <w:rFonts w:hint="default" w:cs="Arial"/>
          <w:b w:val="0"/>
          <w:bCs w:val="0"/>
          <w:color w:val="2D2D2D"/>
          <w:sz w:val="22"/>
          <w:szCs w:val="22"/>
          <w:lang w:val="en-US"/>
        </w:rPr>
        <w:t xml:space="preserve"> dilakukan dengan sistem yang sudah ditentukan oleh KSSM</w:t>
      </w:r>
    </w:p>
    <w:p w14:paraId="6141BCD2">
      <w:pPr>
        <w:pStyle w:val="16"/>
        <w:numPr>
          <w:ilvl w:val="0"/>
          <w:numId w:val="4"/>
        </w:numPr>
        <w:spacing w:before="40" w:after="40"/>
        <w:ind w:left="720" w:leftChars="0" w:hanging="360" w:firstLineChars="0"/>
      </w:pPr>
      <w:r>
        <w:rPr>
          <w:rFonts w:hint="default" w:cs="Arial"/>
          <w:b w:val="0"/>
          <w:bCs w:val="0"/>
          <w:color w:val="2D2D2D"/>
          <w:sz w:val="22"/>
          <w:szCs w:val="22"/>
          <w:lang w:val="en-US"/>
        </w:rPr>
        <w:t>Komisi dan Biaya lainnya sesuai dengan aturan dan metode yang sudah ditetapkan KSSM</w:t>
      </w:r>
    </w:p>
    <w:p w14:paraId="6086AE33">
      <w:pPr>
        <w:pStyle w:val="16"/>
        <w:numPr>
          <w:ilvl w:val="0"/>
          <w:numId w:val="4"/>
        </w:numPr>
        <w:spacing w:before="40" w:after="40"/>
        <w:ind w:left="720" w:leftChars="0" w:hanging="360" w:firstLineChars="0"/>
      </w:pPr>
      <w:r>
        <w:rPr>
          <w:rFonts w:ascii="Arial" w:hAnsi="Arial" w:eastAsia="Arial" w:cs="Arial"/>
          <w:b w:val="0"/>
          <w:bCs w:val="0"/>
          <w:color w:val="2D2D2D"/>
          <w:sz w:val="22"/>
          <w:szCs w:val="22"/>
        </w:rPr>
        <w:t>Konsumen wajib membayar lunas sesuai tarif yang disepakati sebelum layanan dimulai atau sesuai kesepakatan bersama Mitra.</w:t>
      </w:r>
    </w:p>
    <w:p w14:paraId="2C12D5C0">
      <w:pPr>
        <w:pStyle w:val="16"/>
        <w:numPr>
          <w:ilvl w:val="0"/>
          <w:numId w:val="4"/>
        </w:numPr>
        <w:spacing w:before="40" w:after="40"/>
        <w:ind w:left="720" w:leftChars="0" w:hanging="360" w:firstLineChars="0"/>
      </w:pPr>
      <w:r>
        <w:rPr>
          <w:rFonts w:ascii="Arial" w:hAnsi="Arial" w:eastAsia="Arial" w:cs="Arial"/>
          <w:b w:val="0"/>
          <w:bCs w:val="0"/>
          <w:color w:val="2D2D2D"/>
          <w:sz w:val="22"/>
          <w:szCs w:val="22"/>
        </w:rPr>
        <w:t>KSSM tidak bertanggung jawab atas sengketa pembayaran yang terjadi antara Mitra dan Konsumen, namun akan memfasilitasi mediasi jika diminta.</w:t>
      </w:r>
    </w:p>
    <w:p w14:paraId="52B30D64">
      <w:pPr>
        <w:pStyle w:val="3"/>
        <w:pBdr>
          <w:bottom w:val="single" w:color="C8A84B" w:sz="2" w:space="1"/>
        </w:pBdr>
        <w:spacing w:before="280" w:after="140"/>
      </w:pPr>
      <w:r>
        <w:rPr>
          <w:rFonts w:ascii="Arial" w:hAnsi="Arial" w:eastAsia="Arial" w:cs="Arial"/>
          <w:b/>
          <w:bCs/>
          <w:color w:val="1A7A4A"/>
          <w:sz w:val="26"/>
          <w:szCs w:val="26"/>
        </w:rPr>
        <w:t>5.4 Ketentuan Konten dan Komunikasi</w:t>
      </w:r>
    </w:p>
    <w:p w14:paraId="681622B7">
      <w:pPr>
        <w:pStyle w:val="16"/>
        <w:numPr>
          <w:ilvl w:val="0"/>
          <w:numId w:val="4"/>
        </w:numPr>
        <w:spacing w:before="40" w:after="40"/>
        <w:ind w:left="720" w:leftChars="0" w:hanging="360" w:firstLineChars="0"/>
      </w:pPr>
      <w:r>
        <w:rPr>
          <w:rFonts w:ascii="Arial" w:hAnsi="Arial" w:eastAsia="Arial" w:cs="Arial"/>
          <w:b w:val="0"/>
          <w:bCs w:val="0"/>
          <w:color w:val="2D2D2D"/>
          <w:sz w:val="22"/>
          <w:szCs w:val="22"/>
        </w:rPr>
        <w:t>Mitra dilarang menampilkan konten yang mengandung unsur SARA, diskriminasi, atau melanggar hukum.</w:t>
      </w:r>
    </w:p>
    <w:p w14:paraId="1A485ED7">
      <w:pPr>
        <w:pStyle w:val="16"/>
        <w:numPr>
          <w:ilvl w:val="0"/>
          <w:numId w:val="4"/>
        </w:numPr>
        <w:spacing w:before="40" w:after="40"/>
        <w:ind w:left="720" w:leftChars="0" w:hanging="360" w:firstLineChars="0"/>
      </w:pPr>
      <w:r>
        <w:rPr>
          <w:rFonts w:ascii="Arial" w:hAnsi="Arial" w:eastAsia="Arial" w:cs="Arial"/>
          <w:b w:val="0"/>
          <w:bCs w:val="0"/>
          <w:color w:val="2D2D2D"/>
          <w:sz w:val="22"/>
          <w:szCs w:val="22"/>
        </w:rPr>
        <w:t>Seluruh komunikasi dalam platform harus menjunjung etika dan nilai menyama braya.</w:t>
      </w:r>
    </w:p>
    <w:p w14:paraId="76BF1B1B">
      <w:pPr>
        <w:pStyle w:val="16"/>
        <w:numPr>
          <w:ilvl w:val="0"/>
          <w:numId w:val="4"/>
        </w:numPr>
        <w:spacing w:before="40" w:after="40"/>
        <w:ind w:left="720" w:leftChars="0" w:hanging="360" w:firstLineChars="0"/>
      </w:pPr>
      <w:r>
        <w:rPr>
          <w:rFonts w:ascii="Arial" w:hAnsi="Arial" w:eastAsia="Arial" w:cs="Arial"/>
          <w:b w:val="0"/>
          <w:bCs w:val="0"/>
          <w:color w:val="2D2D2D"/>
          <w:sz w:val="22"/>
          <w:szCs w:val="22"/>
        </w:rPr>
        <w:t>Spam, penipuan, atau manipulasi sistem dilarang keras dan berakibat pemutusan keanggotaan permanen.</w:t>
      </w:r>
    </w:p>
    <w:p w14:paraId="520EDD97">
      <w:pPr>
        <w:pStyle w:val="16"/>
        <w:numPr>
          <w:ilvl w:val="0"/>
          <w:numId w:val="4"/>
        </w:numPr>
        <w:spacing w:before="40" w:after="40"/>
        <w:ind w:left="720" w:leftChars="0" w:hanging="360" w:firstLineChars="0"/>
      </w:pPr>
      <w:r>
        <w:rPr>
          <w:rFonts w:ascii="Arial" w:hAnsi="Arial" w:eastAsia="Arial" w:cs="Arial"/>
          <w:b w:val="0"/>
          <w:bCs w:val="0"/>
          <w:color w:val="2D2D2D"/>
          <w:sz w:val="22"/>
          <w:szCs w:val="22"/>
        </w:rPr>
        <w:t>Ulasan konsumen harus berdasarkan pengalaman nyata dan tidak boleh berisi fitnah atau serangan pribadi.</w:t>
      </w:r>
    </w:p>
    <w:p w14:paraId="4658C64D">
      <w:pPr>
        <w:pStyle w:val="16"/>
        <w:numPr>
          <w:ilvl w:val="0"/>
          <w:numId w:val="4"/>
        </w:numPr>
        <w:spacing w:before="40" w:after="40"/>
        <w:ind w:left="720" w:leftChars="0" w:hanging="360" w:firstLineChars="0"/>
      </w:pPr>
      <w:r>
        <w:rPr>
          <w:rFonts w:ascii="Arial" w:hAnsi="Arial" w:eastAsia="Arial" w:cs="Arial"/>
          <w:b w:val="0"/>
          <w:bCs w:val="0"/>
          <w:color w:val="2D2D2D"/>
          <w:sz w:val="22"/>
          <w:szCs w:val="22"/>
        </w:rPr>
        <w:t>KSSM berhak menghapus konten yang melanggar ketentuan tanpa pemberitahuan terlebih dahulu.</w:t>
      </w:r>
    </w:p>
    <w:p w14:paraId="22BB14DA">
      <w:pPr>
        <w:pStyle w:val="16"/>
        <w:numPr>
          <w:ilvl w:val="0"/>
          <w:numId w:val="4"/>
        </w:numPr>
        <w:spacing w:before="40" w:after="40"/>
        <w:ind w:left="720" w:leftChars="0" w:hanging="360" w:firstLineChars="0"/>
      </w:pPr>
    </w:p>
    <w:p w14:paraId="32690F4A">
      <w:pPr>
        <w:pStyle w:val="3"/>
        <w:pBdr>
          <w:bottom w:val="single" w:color="C8A84B" w:sz="2" w:space="1"/>
        </w:pBdr>
        <w:spacing w:before="280" w:after="140"/>
      </w:pPr>
      <w:r>
        <w:rPr>
          <w:rFonts w:ascii="Arial" w:hAnsi="Arial" w:eastAsia="Arial" w:cs="Arial"/>
          <w:b/>
          <w:bCs/>
          <w:color w:val="1A7A4A"/>
          <w:sz w:val="26"/>
          <w:szCs w:val="26"/>
        </w:rPr>
        <w:t>5.5 Kebijakan Adat dan Budaya Bali</w:t>
      </w:r>
    </w:p>
    <w:p w14:paraId="0A116896">
      <w:pPr>
        <w:spacing w:before="80" w:after="80"/>
        <w:jc w:val="both"/>
      </w:pPr>
      <w:r>
        <w:rPr>
          <w:rFonts w:ascii="Arial" w:hAnsi="Arial" w:eastAsia="Arial" w:cs="Arial"/>
          <w:color w:val="2D2D2D"/>
          <w:sz w:val="22"/>
          <w:szCs w:val="22"/>
        </w:rPr>
        <w:t>Ini adalah klausul istimewa yang mencerminkan nilai inti KSSM:</w:t>
      </w:r>
    </w:p>
    <w:tbl>
      <w:tblPr>
        <w:tblStyle w:val="9"/>
        <w:tblW w:w="102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6345"/>
        <w:gridCol w:w="3920"/>
      </w:tblGrid>
      <w:tr w14:paraId="44978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5" w:type="dxa"/>
            <w:tcBorders>
              <w:top w:val="nil"/>
              <w:left w:val="nil"/>
              <w:bottom w:val="nil"/>
              <w:right w:val="nil"/>
            </w:tcBorders>
            <w:shd w:val="clear" w:color="auto" w:fill="1A7A4A"/>
            <w:tcMar>
              <w:top w:w="80" w:type="dxa"/>
              <w:left w:w="200" w:type="dxa"/>
              <w:bottom w:w="80" w:type="dxa"/>
              <w:right w:w="80" w:type="dxa"/>
            </w:tcMar>
          </w:tcPr>
          <w:p w14:paraId="09CA610E">
            <w:r>
              <w:rPr>
                <w:rFonts w:ascii="Arial" w:hAnsi="Arial" w:eastAsia="Arial" w:cs="Arial"/>
                <w:b/>
                <w:bCs/>
                <w:color w:val="FFFFFF"/>
                <w:sz w:val="24"/>
                <w:szCs w:val="24"/>
              </w:rPr>
              <w:t>Ketentuan Adat KSSM</w:t>
            </w:r>
          </w:p>
        </w:tc>
        <w:tc>
          <w:tcPr>
            <w:tcW w:w="3920" w:type="dxa"/>
            <w:tcBorders>
              <w:top w:val="nil"/>
              <w:left w:val="nil"/>
              <w:bottom w:val="nil"/>
              <w:right w:val="nil"/>
            </w:tcBorders>
            <w:shd w:val="clear" w:color="auto" w:fill="C8A84B"/>
            <w:tcMar>
              <w:top w:w="80" w:type="dxa"/>
              <w:left w:w="200" w:type="dxa"/>
              <w:bottom w:w="80" w:type="dxa"/>
              <w:right w:w="80" w:type="dxa"/>
            </w:tcMar>
          </w:tcPr>
          <w:p w14:paraId="2B78E09F">
            <w:r>
              <w:rPr>
                <w:rFonts w:ascii="Arial" w:hAnsi="Arial" w:eastAsia="Arial" w:cs="Arial"/>
                <w:b/>
                <w:bCs/>
                <w:color w:val="1A2E1A"/>
                <w:sz w:val="24"/>
                <w:szCs w:val="24"/>
              </w:rPr>
              <w:t>Keuntungan bagi Mitra</w:t>
            </w:r>
          </w:p>
        </w:tc>
      </w:tr>
      <w:tr w14:paraId="68B8B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5" w:type="dxa"/>
            <w:tcBorders>
              <w:top w:val="single" w:color="CCCCCC" w:sz="0" w:space="0"/>
              <w:left w:val="single" w:color="CCCCCC" w:sz="0" w:space="0"/>
              <w:bottom w:val="single" w:color="CCCCCC" w:sz="0" w:space="0"/>
              <w:right w:val="single" w:color="CCCCCC" w:sz="0" w:space="0"/>
            </w:tcBorders>
            <w:shd w:val="clear" w:color="auto" w:fill="FFFFFF"/>
            <w:tcMar>
              <w:top w:w="80" w:type="dxa"/>
              <w:left w:w="160" w:type="dxa"/>
              <w:bottom w:w="80" w:type="dxa"/>
              <w:right w:w="80" w:type="dxa"/>
            </w:tcMar>
          </w:tcPr>
          <w:p w14:paraId="39891F27">
            <w:r>
              <w:rPr>
                <w:rFonts w:ascii="Arial" w:hAnsi="Arial" w:eastAsia="Arial" w:cs="Arial"/>
                <w:color w:val="2D2D2D"/>
                <w:sz w:val="22"/>
                <w:szCs w:val="22"/>
              </w:rPr>
              <w:t>Mitra dapat menonaktifkan ketersediaan layanan selama upacara adat, odalan, atau kegiatan banjar tanpa penalti apapun.</w:t>
            </w:r>
          </w:p>
        </w:tc>
        <w:tc>
          <w:tcPr>
            <w:tcW w:w="392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60" w:type="dxa"/>
              <w:bottom w:w="80" w:type="dxa"/>
              <w:right w:w="80" w:type="dxa"/>
            </w:tcMar>
          </w:tcPr>
          <w:p w14:paraId="5EC8A5F4">
            <w:r>
              <w:rPr>
                <w:rFonts w:ascii="Arial" w:hAnsi="Arial" w:eastAsia="Arial" w:cs="Arial"/>
                <w:b/>
                <w:bCs/>
                <w:color w:val="1A7A4A"/>
                <w:sz w:val="22"/>
                <w:szCs w:val="22"/>
              </w:rPr>
              <w:t>Tidak ada pemotongan rating atau penurunan visibilitas profil karena tidak aktif saat adat.</w:t>
            </w:r>
          </w:p>
        </w:tc>
      </w:tr>
      <w:tr w14:paraId="5E705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5" w:type="dxa"/>
            <w:tcBorders>
              <w:top w:val="single" w:color="CCCCCC" w:sz="0" w:space="0"/>
              <w:left w:val="single" w:color="CCCCCC" w:sz="0" w:space="0"/>
              <w:bottom w:val="single" w:color="CCCCCC" w:sz="0" w:space="0"/>
              <w:right w:val="single" w:color="CCCCCC" w:sz="0" w:space="0"/>
            </w:tcBorders>
            <w:shd w:val="clear" w:color="auto" w:fill="E8F5EE"/>
            <w:tcMar>
              <w:top w:w="80" w:type="dxa"/>
              <w:left w:w="160" w:type="dxa"/>
              <w:bottom w:w="80" w:type="dxa"/>
              <w:right w:w="80" w:type="dxa"/>
            </w:tcMar>
          </w:tcPr>
          <w:p w14:paraId="18650247">
            <w:r>
              <w:rPr>
                <w:rFonts w:ascii="Arial" w:hAnsi="Arial" w:eastAsia="Arial" w:cs="Arial"/>
                <w:color w:val="2D2D2D"/>
                <w:sz w:val="22"/>
                <w:szCs w:val="22"/>
              </w:rPr>
              <w:t>Konsumen tidak dapat memaksa Mitra untuk melayani selama Hari Raya Bali (Nyepi, Galungan, Kuningan, Piodalan, dll.).</w:t>
            </w:r>
          </w:p>
        </w:tc>
        <w:tc>
          <w:tcPr>
            <w:tcW w:w="3920" w:type="dxa"/>
            <w:tcBorders>
              <w:top w:val="single" w:color="CCCCCC" w:sz="0" w:space="0"/>
              <w:left w:val="single" w:color="CCCCCC" w:sz="0" w:space="0"/>
              <w:bottom w:val="single" w:color="CCCCCC" w:sz="0" w:space="0"/>
              <w:right w:val="single" w:color="CCCCCC" w:sz="0" w:space="0"/>
            </w:tcBorders>
            <w:shd w:val="clear" w:color="auto" w:fill="E8F5EE"/>
            <w:tcMar>
              <w:top w:w="80" w:type="dxa"/>
              <w:left w:w="160" w:type="dxa"/>
              <w:bottom w:w="80" w:type="dxa"/>
              <w:right w:w="80" w:type="dxa"/>
            </w:tcMar>
          </w:tcPr>
          <w:p w14:paraId="3A1DC525">
            <w:r>
              <w:rPr>
                <w:rFonts w:ascii="Arial" w:hAnsi="Arial" w:eastAsia="Arial" w:cs="Arial"/>
                <w:b/>
                <w:bCs/>
                <w:color w:val="1A7A4A"/>
                <w:sz w:val="22"/>
                <w:szCs w:val="22"/>
              </w:rPr>
              <w:t>Mitra terlindungi secara penuh dari tekanan layanan di luar kemauan dan kemampuan adat.</w:t>
            </w:r>
          </w:p>
        </w:tc>
      </w:tr>
      <w:tr w14:paraId="34EAD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6345" w:type="dxa"/>
            <w:tcBorders>
              <w:top w:val="single" w:color="CCCCCC" w:sz="0" w:space="0"/>
              <w:left w:val="single" w:color="CCCCCC" w:sz="0" w:space="0"/>
              <w:bottom w:val="single" w:color="CCCCCC" w:sz="0" w:space="0"/>
              <w:right w:val="single" w:color="CCCCCC" w:sz="0" w:space="0"/>
            </w:tcBorders>
            <w:shd w:val="clear" w:color="auto" w:fill="FFFFFF"/>
            <w:tcMar>
              <w:top w:w="80" w:type="dxa"/>
              <w:left w:w="160" w:type="dxa"/>
              <w:bottom w:w="80" w:type="dxa"/>
              <w:right w:w="80" w:type="dxa"/>
            </w:tcMar>
          </w:tcPr>
          <w:p w14:paraId="08E3C175">
            <w:r>
              <w:rPr>
                <w:rFonts w:ascii="Arial" w:hAnsi="Arial" w:eastAsia="Arial" w:cs="Arial"/>
                <w:color w:val="2D2D2D"/>
                <w:sz w:val="22"/>
                <w:szCs w:val="22"/>
              </w:rPr>
              <w:t>KSSM memberikan notifikasi kepada konsumen bahwa ketersediaan mitra dapat berfluktuasi sesuai kalender adat Bali.</w:t>
            </w:r>
          </w:p>
        </w:tc>
        <w:tc>
          <w:tcPr>
            <w:tcW w:w="392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60" w:type="dxa"/>
              <w:bottom w:w="80" w:type="dxa"/>
              <w:right w:w="80" w:type="dxa"/>
            </w:tcMar>
          </w:tcPr>
          <w:p w14:paraId="173A7340">
            <w:r>
              <w:rPr>
                <w:rFonts w:ascii="Arial" w:hAnsi="Arial" w:eastAsia="Arial" w:cs="Arial"/>
                <w:b/>
                <w:bCs/>
                <w:color w:val="1A7A4A"/>
                <w:sz w:val="22"/>
                <w:szCs w:val="22"/>
              </w:rPr>
              <w:t>Ekspektasi konsumen dikelola oleh platform — bukan beban mitra.</w:t>
            </w:r>
          </w:p>
        </w:tc>
      </w:tr>
    </w:tbl>
    <w:p w14:paraId="1408ECF5">
      <w:pPr>
        <w:pStyle w:val="2"/>
        <w:pBdr>
          <w:bottom w:val="single" w:color="C8A84B" w:sz="6" w:space="0"/>
        </w:pBdr>
        <w:shd w:val="clear" w:fill="1A7A4A"/>
        <w:spacing w:before="360" w:after="240"/>
      </w:pPr>
      <w:r>
        <w:rPr>
          <w:rFonts w:ascii="Arial" w:hAnsi="Arial" w:eastAsia="Arial" w:cs="Arial"/>
          <w:b/>
          <w:bCs/>
          <w:color w:val="FFFFFF"/>
        </w:rPr>
        <w:t>BAB 6 · KEBIJAKAN TARIF, PEMBAYARAN DAN SHU</w:t>
      </w:r>
    </w:p>
    <w:p w14:paraId="5AACF3B9">
      <w:pPr>
        <w:spacing w:before="60" w:after="0"/>
      </w:pPr>
    </w:p>
    <w:p w14:paraId="65B98BFE">
      <w:pPr>
        <w:pStyle w:val="3"/>
        <w:pBdr>
          <w:bottom w:val="single" w:color="C8A84B" w:sz="2" w:space="1"/>
        </w:pBdr>
        <w:spacing w:before="280" w:after="140"/>
      </w:pPr>
      <w:r>
        <w:rPr>
          <w:rFonts w:ascii="Arial" w:hAnsi="Arial" w:eastAsia="Arial" w:cs="Arial"/>
          <w:b/>
          <w:bCs/>
          <w:color w:val="1A7A4A"/>
          <w:sz w:val="26"/>
          <w:szCs w:val="26"/>
        </w:rPr>
        <w:t>6.1 Kebijakan Penentuan Tarif</w:t>
      </w:r>
    </w:p>
    <w:p w14:paraId="451A8441">
      <w:pPr>
        <w:spacing w:before="80" w:after="80"/>
        <w:jc w:val="both"/>
      </w:pPr>
      <w:r>
        <w:rPr>
          <w:rFonts w:ascii="Arial" w:hAnsi="Arial" w:eastAsia="Arial" w:cs="Arial"/>
          <w:color w:val="2D2D2D"/>
          <w:sz w:val="22"/>
          <w:szCs w:val="22"/>
        </w:rPr>
        <w:t>KSSM menganut sistem tarif bebas terbimbing:</w:t>
      </w:r>
    </w:p>
    <w:p w14:paraId="06B91BD4">
      <w:pPr>
        <w:pStyle w:val="16"/>
        <w:numPr>
          <w:ilvl w:val="0"/>
          <w:numId w:val="1"/>
        </w:numPr>
        <w:spacing w:before="40" w:after="40"/>
      </w:pPr>
      <w:r>
        <w:rPr>
          <w:rFonts w:ascii="Arial" w:hAnsi="Arial" w:eastAsia="Arial" w:cs="Arial"/>
          <w:b w:val="0"/>
          <w:bCs w:val="0"/>
          <w:color w:val="2D2D2D"/>
          <w:sz w:val="22"/>
          <w:szCs w:val="22"/>
        </w:rPr>
        <w:t xml:space="preserve">Mitra </w:t>
      </w:r>
      <w:r>
        <w:rPr>
          <w:rFonts w:hint="default" w:cs="Arial"/>
          <w:b w:val="0"/>
          <w:bCs w:val="0"/>
          <w:color w:val="2D2D2D"/>
          <w:sz w:val="22"/>
          <w:szCs w:val="22"/>
          <w:lang w:val="en-US"/>
        </w:rPr>
        <w:t xml:space="preserve">bisa </w:t>
      </w:r>
      <w:r>
        <w:rPr>
          <w:rFonts w:ascii="Arial" w:hAnsi="Arial" w:eastAsia="Arial" w:cs="Arial"/>
          <w:b w:val="0"/>
          <w:bCs w:val="0"/>
          <w:color w:val="2D2D2D"/>
          <w:sz w:val="22"/>
          <w:szCs w:val="22"/>
        </w:rPr>
        <w:t>menentukan harga layanan berdasarkan keahlian, pengalaman, dan standar pasar.</w:t>
      </w:r>
    </w:p>
    <w:p w14:paraId="5FCDE730">
      <w:pPr>
        <w:pStyle w:val="16"/>
        <w:numPr>
          <w:ilvl w:val="0"/>
          <w:numId w:val="1"/>
        </w:numPr>
        <w:spacing w:before="40" w:after="40"/>
      </w:pPr>
      <w:r>
        <w:rPr>
          <w:rFonts w:ascii="Arial" w:hAnsi="Arial" w:eastAsia="Arial" w:cs="Arial"/>
          <w:b w:val="0"/>
          <w:bCs w:val="0"/>
          <w:color w:val="2D2D2D"/>
          <w:sz w:val="22"/>
          <w:szCs w:val="22"/>
        </w:rPr>
        <w:t>KSSM menyediakan panduan harga referensi sebagai acuan (bukan kewajiban) untuk tiap klaster jasa.</w:t>
      </w:r>
    </w:p>
    <w:p w14:paraId="02051657">
      <w:pPr>
        <w:pStyle w:val="16"/>
        <w:numPr>
          <w:ilvl w:val="0"/>
          <w:numId w:val="1"/>
        </w:numPr>
        <w:spacing w:before="40" w:after="40"/>
      </w:pPr>
      <w:r>
        <w:rPr>
          <w:rFonts w:ascii="Arial" w:hAnsi="Arial" w:eastAsia="Arial" w:cs="Arial"/>
          <w:b w:val="0"/>
          <w:bCs w:val="0"/>
          <w:color w:val="2D2D2D"/>
          <w:sz w:val="22"/>
          <w:szCs w:val="22"/>
        </w:rPr>
        <w:t>Tarif yang tercantum di profil adalah harga dasar; kesepakatan final dibuat antara Mitra dan Konsumen.</w:t>
      </w:r>
    </w:p>
    <w:p w14:paraId="1F35D467">
      <w:pPr>
        <w:pStyle w:val="16"/>
        <w:numPr>
          <w:ilvl w:val="0"/>
          <w:numId w:val="1"/>
        </w:numPr>
        <w:spacing w:before="40" w:after="40"/>
      </w:pPr>
      <w:r>
        <w:rPr>
          <w:rFonts w:ascii="Arial" w:hAnsi="Arial" w:eastAsia="Arial" w:cs="Arial"/>
          <w:b w:val="0"/>
          <w:bCs w:val="0"/>
          <w:color w:val="2D2D2D"/>
          <w:sz w:val="22"/>
          <w:szCs w:val="22"/>
        </w:rPr>
        <w:t>Tidak diperkenankan adanya kenaikan harga mendadak setelah layanan dimulai tanpa persetujuan konsumen.</w:t>
      </w:r>
    </w:p>
    <w:p w14:paraId="57754435">
      <w:pPr>
        <w:spacing w:before="60" w:after="0"/>
      </w:pPr>
    </w:p>
    <w:p w14:paraId="70F18BE8">
      <w:pPr>
        <w:pStyle w:val="3"/>
        <w:pBdr>
          <w:bottom w:val="single" w:color="C8A84B" w:sz="2" w:space="1"/>
        </w:pBdr>
        <w:spacing w:before="280" w:after="140"/>
      </w:pPr>
      <w:r>
        <w:rPr>
          <w:rFonts w:ascii="Arial" w:hAnsi="Arial" w:eastAsia="Arial" w:cs="Arial"/>
          <w:b/>
          <w:bCs/>
          <w:color w:val="1A7A4A"/>
          <w:sz w:val="26"/>
          <w:szCs w:val="26"/>
        </w:rPr>
        <w:t>6.2 Panduan Harga Referensi per Klaster</w:t>
      </w:r>
    </w:p>
    <w:p w14:paraId="081E57CD">
      <w:pPr>
        <w:spacing w:before="60" w:after="0"/>
      </w:pP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239"/>
        <w:gridCol w:w="2593"/>
        <w:gridCol w:w="2022"/>
        <w:gridCol w:w="2506"/>
      </w:tblGrid>
      <w:tr w14:paraId="6CDC1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nil"/>
              <w:left w:val="nil"/>
              <w:bottom w:val="nil"/>
              <w:right w:val="nil"/>
            </w:tcBorders>
            <w:shd w:val="clear" w:color="auto" w:fill="1A7A4A"/>
            <w:tcMar>
              <w:top w:w="80" w:type="dxa"/>
              <w:left w:w="120" w:type="dxa"/>
              <w:bottom w:w="80" w:type="dxa"/>
              <w:right w:w="80" w:type="dxa"/>
            </w:tcMar>
          </w:tcPr>
          <w:p w14:paraId="49ACB7F4">
            <w:r>
              <w:rPr>
                <w:rFonts w:ascii="Arial" w:hAnsi="Arial" w:eastAsia="Arial" w:cs="Arial"/>
                <w:b/>
                <w:bCs/>
                <w:color w:val="FFFFFF"/>
                <w:sz w:val="22"/>
                <w:szCs w:val="22"/>
              </w:rPr>
              <w:t>Klaster</w:t>
            </w:r>
          </w:p>
        </w:tc>
        <w:tc>
          <w:tcPr>
            <w:tcBorders>
              <w:top w:val="nil"/>
              <w:left w:val="nil"/>
              <w:bottom w:val="nil"/>
              <w:right w:val="nil"/>
            </w:tcBorders>
            <w:shd w:val="clear" w:color="auto" w:fill="1A7A4A"/>
            <w:tcMar>
              <w:top w:w="80" w:type="dxa"/>
              <w:left w:w="120" w:type="dxa"/>
              <w:bottom w:w="80" w:type="dxa"/>
              <w:right w:w="80" w:type="dxa"/>
            </w:tcMar>
          </w:tcPr>
          <w:p w14:paraId="1C89F9D2">
            <w:r>
              <w:rPr>
                <w:rFonts w:ascii="Arial" w:hAnsi="Arial" w:eastAsia="Arial" w:cs="Arial"/>
                <w:b/>
                <w:bCs/>
                <w:color w:val="FFFFFF"/>
                <w:sz w:val="22"/>
                <w:szCs w:val="22"/>
              </w:rPr>
              <w:t>Tarif Referensi</w:t>
            </w:r>
          </w:p>
        </w:tc>
        <w:tc>
          <w:tcPr>
            <w:tcBorders>
              <w:top w:val="nil"/>
              <w:left w:val="nil"/>
              <w:bottom w:val="nil"/>
              <w:right w:val="nil"/>
            </w:tcBorders>
            <w:shd w:val="clear" w:color="auto" w:fill="1A7A4A"/>
            <w:tcMar>
              <w:top w:w="80" w:type="dxa"/>
              <w:left w:w="120" w:type="dxa"/>
              <w:bottom w:w="80" w:type="dxa"/>
              <w:right w:w="80" w:type="dxa"/>
            </w:tcMar>
          </w:tcPr>
          <w:p w14:paraId="165B8D94">
            <w:r>
              <w:rPr>
                <w:rFonts w:ascii="Arial" w:hAnsi="Arial" w:eastAsia="Arial" w:cs="Arial"/>
                <w:b/>
                <w:bCs/>
                <w:color w:val="FFFFFF"/>
                <w:sz w:val="22"/>
                <w:szCs w:val="22"/>
              </w:rPr>
              <w:t>Satuan</w:t>
            </w:r>
          </w:p>
        </w:tc>
        <w:tc>
          <w:tcPr>
            <w:tcBorders>
              <w:top w:val="nil"/>
              <w:left w:val="nil"/>
              <w:bottom w:val="nil"/>
              <w:right w:val="nil"/>
            </w:tcBorders>
            <w:shd w:val="clear" w:color="auto" w:fill="1A7A4A"/>
            <w:tcMar>
              <w:top w:w="80" w:type="dxa"/>
              <w:left w:w="120" w:type="dxa"/>
              <w:bottom w:w="80" w:type="dxa"/>
              <w:right w:w="80" w:type="dxa"/>
            </w:tcMar>
          </w:tcPr>
          <w:p w14:paraId="1ECED2FD">
            <w:r>
              <w:rPr>
                <w:rFonts w:ascii="Arial" w:hAnsi="Arial" w:eastAsia="Arial" w:cs="Arial"/>
                <w:b/>
                <w:bCs/>
                <w:color w:val="FFFFFF"/>
                <w:sz w:val="22"/>
                <w:szCs w:val="22"/>
              </w:rPr>
              <w:t>Keterangan</w:t>
            </w:r>
          </w:p>
        </w:tc>
      </w:tr>
      <w:tr w14:paraId="637E4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64D4DE6B">
            <w:r>
              <w:rPr>
                <w:rFonts w:ascii="Arial" w:hAnsi="Arial" w:eastAsia="Arial" w:cs="Arial"/>
                <w:b/>
                <w:bCs/>
                <w:color w:val="1A2E1A"/>
                <w:sz w:val="22"/>
                <w:szCs w:val="22"/>
              </w:rPr>
              <w:t>Transportasi Motor</w:t>
            </w:r>
          </w:p>
        </w:tc>
        <w:tc>
          <w:tcPr>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160E2051">
            <w:r>
              <w:rPr>
                <w:rFonts w:ascii="Arial" w:hAnsi="Arial" w:eastAsia="Arial" w:cs="Arial"/>
                <w:b/>
                <w:bCs/>
                <w:color w:val="1A7A4A"/>
                <w:sz w:val="22"/>
                <w:szCs w:val="22"/>
              </w:rPr>
              <w:t>Rp 1</w:t>
            </w:r>
            <w:r>
              <w:rPr>
                <w:rFonts w:hint="default" w:cs="Arial"/>
                <w:b/>
                <w:bCs/>
                <w:color w:val="1A7A4A"/>
                <w:sz w:val="22"/>
                <w:szCs w:val="22"/>
                <w:lang w:val="en-US"/>
              </w:rPr>
              <w:t>0</w:t>
            </w:r>
            <w:r>
              <w:rPr>
                <w:rFonts w:ascii="Arial" w:hAnsi="Arial" w:eastAsia="Arial" w:cs="Arial"/>
                <w:b/>
                <w:bCs/>
                <w:color w:val="1A7A4A"/>
                <w:sz w:val="22"/>
                <w:szCs w:val="22"/>
              </w:rPr>
              <w:t>.000 – Rp 50.000</w:t>
            </w:r>
          </w:p>
        </w:tc>
        <w:tc>
          <w:tcPr>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5A801407">
            <w:r>
              <w:rPr>
                <w:rFonts w:ascii="Arial" w:hAnsi="Arial" w:eastAsia="Arial" w:cs="Arial"/>
                <w:color w:val="2D2D2D"/>
                <w:sz w:val="22"/>
                <w:szCs w:val="22"/>
              </w:rPr>
              <w:t>Per perjalanan</w:t>
            </w:r>
          </w:p>
        </w:tc>
        <w:tc>
          <w:tcPr>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6C372CC9">
            <w:r>
              <w:rPr>
                <w:rFonts w:ascii="Arial" w:hAnsi="Arial" w:eastAsia="Arial" w:cs="Arial"/>
                <w:i/>
                <w:iCs/>
                <w:color w:val="888888"/>
                <w:sz w:val="20"/>
                <w:szCs w:val="20"/>
              </w:rPr>
              <w:t>Tergantung jarak &amp; muatan</w:t>
            </w:r>
          </w:p>
        </w:tc>
      </w:tr>
      <w:tr w14:paraId="17999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1E97C1DD">
            <w:r>
              <w:rPr>
                <w:rFonts w:ascii="Arial" w:hAnsi="Arial" w:eastAsia="Arial" w:cs="Arial"/>
                <w:b/>
                <w:bCs/>
                <w:color w:val="1A2E1A"/>
                <w:sz w:val="22"/>
                <w:szCs w:val="22"/>
              </w:rPr>
              <w:t>Sewa &amp; Driver Mobil</w:t>
            </w:r>
          </w:p>
        </w:tc>
        <w:tc>
          <w:tcPr>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41B7F7C4">
            <w:r>
              <w:rPr>
                <w:rFonts w:ascii="Arial" w:hAnsi="Arial" w:eastAsia="Arial" w:cs="Arial"/>
                <w:b/>
                <w:bCs/>
                <w:color w:val="1A7A4A"/>
                <w:sz w:val="22"/>
                <w:szCs w:val="22"/>
              </w:rPr>
              <w:t>Rp 350.000 – Rp 800.000</w:t>
            </w:r>
          </w:p>
        </w:tc>
        <w:tc>
          <w:tcPr>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596FFF88">
            <w:r>
              <w:rPr>
                <w:rFonts w:ascii="Arial" w:hAnsi="Arial" w:eastAsia="Arial" w:cs="Arial"/>
                <w:color w:val="2D2D2D"/>
                <w:sz w:val="22"/>
                <w:szCs w:val="22"/>
              </w:rPr>
              <w:t>Per hari / half-day</w:t>
            </w:r>
          </w:p>
        </w:tc>
        <w:tc>
          <w:tcPr>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30B6681F">
            <w:r>
              <w:rPr>
                <w:rFonts w:ascii="Arial" w:hAnsi="Arial" w:eastAsia="Arial" w:cs="Arial"/>
                <w:i/>
                <w:iCs/>
                <w:color w:val="888888"/>
                <w:sz w:val="20"/>
                <w:szCs w:val="20"/>
              </w:rPr>
              <w:t>Tidak termasuk BBM</w:t>
            </w:r>
          </w:p>
        </w:tc>
      </w:tr>
      <w:tr w14:paraId="526D3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6547F02D">
            <w:r>
              <w:rPr>
                <w:rFonts w:ascii="Arial" w:hAnsi="Arial" w:eastAsia="Arial" w:cs="Arial"/>
                <w:b/>
                <w:bCs/>
                <w:color w:val="1A2E1A"/>
                <w:sz w:val="22"/>
                <w:szCs w:val="22"/>
              </w:rPr>
              <w:t>AC &amp; Kelistrikan</w:t>
            </w:r>
          </w:p>
        </w:tc>
        <w:tc>
          <w:tcPr>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35DBAD1C">
            <w:r>
              <w:rPr>
                <w:rFonts w:ascii="Arial" w:hAnsi="Arial" w:eastAsia="Arial" w:cs="Arial"/>
                <w:b/>
                <w:bCs/>
                <w:color w:val="1A7A4A"/>
                <w:sz w:val="22"/>
                <w:szCs w:val="22"/>
              </w:rPr>
              <w:t>Rp 150.000 – Rp 500.000</w:t>
            </w:r>
          </w:p>
        </w:tc>
        <w:tc>
          <w:tcPr>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4F3E6744">
            <w:r>
              <w:rPr>
                <w:rFonts w:ascii="Arial" w:hAnsi="Arial" w:eastAsia="Arial" w:cs="Arial"/>
                <w:color w:val="2D2D2D"/>
                <w:sz w:val="22"/>
                <w:szCs w:val="22"/>
              </w:rPr>
              <w:t>Per unit / pekerjaan</w:t>
            </w:r>
          </w:p>
        </w:tc>
        <w:tc>
          <w:tcPr>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58798BCB">
            <w:r>
              <w:rPr>
                <w:rFonts w:ascii="Arial" w:hAnsi="Arial" w:eastAsia="Arial" w:cs="Arial"/>
                <w:i/>
                <w:iCs/>
                <w:color w:val="888888"/>
                <w:sz w:val="20"/>
                <w:szCs w:val="20"/>
              </w:rPr>
              <w:t>Tergantung kompleksitas</w:t>
            </w:r>
          </w:p>
        </w:tc>
      </w:tr>
      <w:tr w14:paraId="3DD79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2E987E57">
            <w:r>
              <w:rPr>
                <w:rFonts w:ascii="Arial" w:hAnsi="Arial" w:eastAsia="Arial" w:cs="Arial"/>
                <w:b/>
                <w:bCs/>
                <w:color w:val="1A2E1A"/>
                <w:sz w:val="22"/>
                <w:szCs w:val="22"/>
              </w:rPr>
              <w:t>Pertukangan &amp; Seni</w:t>
            </w:r>
          </w:p>
        </w:tc>
        <w:tc>
          <w:tcPr>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55E078C0">
            <w:r>
              <w:rPr>
                <w:rFonts w:ascii="Arial" w:hAnsi="Arial" w:eastAsia="Arial" w:cs="Arial"/>
                <w:b/>
                <w:bCs/>
                <w:color w:val="1A7A4A"/>
                <w:sz w:val="22"/>
                <w:szCs w:val="22"/>
              </w:rPr>
              <w:t>Rp 200.000 – Rp 750.000</w:t>
            </w:r>
          </w:p>
        </w:tc>
        <w:tc>
          <w:tcPr>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3A1F9C69">
            <w:r>
              <w:rPr>
                <w:rFonts w:ascii="Arial" w:hAnsi="Arial" w:eastAsia="Arial" w:cs="Arial"/>
                <w:color w:val="2D2D2D"/>
                <w:sz w:val="22"/>
                <w:szCs w:val="22"/>
              </w:rPr>
              <w:t>Per hari kerja</w:t>
            </w:r>
          </w:p>
        </w:tc>
        <w:tc>
          <w:tcPr>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1A8D6B0C">
            <w:r>
              <w:rPr>
                <w:rFonts w:ascii="Arial" w:hAnsi="Arial" w:eastAsia="Arial" w:cs="Arial"/>
                <w:i/>
                <w:iCs/>
                <w:color w:val="888888"/>
                <w:sz w:val="20"/>
                <w:szCs w:val="20"/>
              </w:rPr>
              <w:t>Material tidak termasuk</w:t>
            </w:r>
          </w:p>
        </w:tc>
      </w:tr>
      <w:tr w14:paraId="751F9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26F93C0B">
            <w:pPr>
              <w:rPr>
                <w:rFonts w:ascii="Arial" w:hAnsi="Arial" w:eastAsia="Arial" w:cs="Arial"/>
                <w:b/>
                <w:bCs/>
                <w:color w:val="1A2E1A"/>
                <w:sz w:val="22"/>
                <w:szCs w:val="22"/>
              </w:rPr>
            </w:pPr>
          </w:p>
        </w:tc>
        <w:tc>
          <w:tcPr>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1E1EF6D2">
            <w:pPr>
              <w:rPr>
                <w:rFonts w:ascii="Arial" w:hAnsi="Arial" w:eastAsia="Arial" w:cs="Arial"/>
                <w:b/>
                <w:bCs/>
                <w:color w:val="1A7A4A"/>
                <w:sz w:val="22"/>
                <w:szCs w:val="22"/>
              </w:rPr>
            </w:pPr>
          </w:p>
        </w:tc>
        <w:tc>
          <w:tcPr>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6044C19D">
            <w:pPr>
              <w:rPr>
                <w:rFonts w:ascii="Arial" w:hAnsi="Arial" w:eastAsia="Arial" w:cs="Arial"/>
                <w:color w:val="2D2D2D"/>
                <w:sz w:val="22"/>
                <w:szCs w:val="22"/>
              </w:rPr>
            </w:pPr>
          </w:p>
        </w:tc>
        <w:tc>
          <w:tcPr>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7BF7689F">
            <w:pPr>
              <w:rPr>
                <w:rFonts w:ascii="Arial" w:hAnsi="Arial" w:eastAsia="Arial" w:cs="Arial"/>
                <w:i/>
                <w:iCs/>
                <w:color w:val="888888"/>
                <w:sz w:val="20"/>
                <w:szCs w:val="20"/>
              </w:rPr>
            </w:pPr>
          </w:p>
        </w:tc>
      </w:tr>
    </w:tbl>
    <w:p w14:paraId="518D6BAA">
      <w:pPr>
        <w:spacing w:before="120" w:after="0"/>
        <w:rPr>
          <w:rFonts w:hint="default"/>
          <w:lang w:val="en-US"/>
        </w:rPr>
      </w:pPr>
      <w:r>
        <w:rPr>
          <w:rFonts w:hint="default"/>
          <w:i/>
          <w:iCs/>
          <w:lang w:val="en-US"/>
        </w:rPr>
        <w:t>Nb. Bisa disesuaikan lebih lanjut dengan situasi kondisi dilapangan</w:t>
      </w:r>
    </w:p>
    <w:p w14:paraId="65242752">
      <w:pPr>
        <w:pStyle w:val="3"/>
        <w:pBdr>
          <w:bottom w:val="single" w:color="C8A84B" w:sz="2" w:space="1"/>
        </w:pBdr>
        <w:spacing w:before="280" w:after="140"/>
      </w:pPr>
      <w:r>
        <w:rPr>
          <w:rFonts w:ascii="Arial" w:hAnsi="Arial" w:eastAsia="Arial" w:cs="Arial"/>
          <w:b/>
          <w:bCs/>
          <w:color w:val="1A7A4A"/>
          <w:sz w:val="26"/>
          <w:szCs w:val="26"/>
        </w:rPr>
        <w:t>6.3 Sisa Hasil Usaha (SHU)</w:t>
      </w:r>
    </w:p>
    <w:p w14:paraId="7276EE55">
      <w:pPr>
        <w:pStyle w:val="4"/>
        <w:spacing w:before="200" w:after="100"/>
      </w:pPr>
      <w:r>
        <w:rPr>
          <w:rFonts w:ascii="Arial" w:hAnsi="Arial" w:eastAsia="Arial" w:cs="Arial"/>
          <w:b/>
          <w:bCs/>
          <w:color w:val="1A2E1A"/>
          <w:sz w:val="24"/>
          <w:szCs w:val="24"/>
        </w:rPr>
        <w:t>Apa itu SHU?</w:t>
      </w:r>
    </w:p>
    <w:p w14:paraId="64F99D23">
      <w:pPr>
        <w:spacing w:before="80" w:after="80"/>
        <w:jc w:val="both"/>
      </w:pPr>
      <w:r>
        <w:rPr>
          <w:rFonts w:ascii="Arial" w:hAnsi="Arial" w:eastAsia="Arial" w:cs="Arial"/>
          <w:color w:val="2D2D2D"/>
          <w:sz w:val="22"/>
          <w:szCs w:val="22"/>
        </w:rPr>
        <w:t>SHU adalah pembagian keuntungan bersih Koperasi KSSM kepada seluruh anggota aktif, sebagaimana diatur dalam UU No. 25 Tahun 1992 tentang Perkoperasian. Di KSSM, ini adalah bukti nyata bahwa Anda bukan sekadar pekerja — Anda adalah pemilik.</w:t>
      </w:r>
    </w:p>
    <w:p w14:paraId="21506680">
      <w:pPr>
        <w:spacing w:before="60" w:after="0"/>
        <w:rPr>
          <w:rFonts w:hint="default"/>
          <w:lang w:val="en-US"/>
        </w:rPr>
      </w:pPr>
    </w:p>
    <w:p w14:paraId="7B9AC668">
      <w:pPr>
        <w:spacing w:before="60" w:after="0"/>
        <w:rPr>
          <w:rFonts w:hint="default"/>
          <w:lang w:val="en-US"/>
        </w:rPr>
      </w:pPr>
    </w:p>
    <w:p w14:paraId="79A35964">
      <w:pPr>
        <w:spacing w:before="60" w:after="0"/>
        <w:rPr>
          <w:rFonts w:hint="default"/>
          <w:lang w:val="en-US"/>
        </w:rPr>
      </w:pPr>
    </w:p>
    <w:p w14:paraId="14D5A2B0">
      <w:pPr>
        <w:pStyle w:val="4"/>
        <w:spacing w:before="200" w:after="100"/>
      </w:pPr>
      <w:r>
        <w:rPr>
          <w:rFonts w:ascii="Arial" w:hAnsi="Arial" w:eastAsia="Arial" w:cs="Arial"/>
          <w:b/>
          <w:bCs/>
          <w:color w:val="1A2E1A"/>
          <w:sz w:val="24"/>
          <w:szCs w:val="24"/>
        </w:rPr>
        <w:t>Mekanisme Perhitungan SHU</w:t>
      </w:r>
    </w:p>
    <w:p w14:paraId="5F3ACAAA">
      <w:pPr>
        <w:pStyle w:val="16"/>
        <w:numPr>
          <w:ilvl w:val="0"/>
          <w:numId w:val="1"/>
        </w:numPr>
        <w:spacing w:before="40" w:after="40"/>
      </w:pPr>
      <w:r>
        <w:rPr>
          <w:rFonts w:ascii="Arial" w:hAnsi="Arial" w:eastAsia="Arial" w:cs="Arial"/>
          <w:b w:val="0"/>
          <w:bCs w:val="0"/>
          <w:color w:val="2D2D2D"/>
          <w:sz w:val="22"/>
          <w:szCs w:val="22"/>
        </w:rPr>
        <w:t>SHU dihitung setiap akhir tahun buku koperasi (Desember).</w:t>
      </w:r>
    </w:p>
    <w:p w14:paraId="4CCCAC98">
      <w:pPr>
        <w:pStyle w:val="16"/>
        <w:numPr>
          <w:ilvl w:val="0"/>
          <w:numId w:val="1"/>
        </w:numPr>
        <w:spacing w:before="40" w:after="40"/>
      </w:pPr>
      <w:r>
        <w:rPr>
          <w:rFonts w:ascii="Arial" w:hAnsi="Arial" w:eastAsia="Arial" w:cs="Arial"/>
          <w:b w:val="0"/>
          <w:bCs w:val="0"/>
          <w:color w:val="2D2D2D"/>
          <w:sz w:val="22"/>
          <w:szCs w:val="22"/>
        </w:rPr>
        <w:t>Total SHU dibagi berdasarkan: (a) proporsi transaksi anggota terhadap total transaksi koperasi, dan (b) kepatuhan membayar simpanan wajib.</w:t>
      </w:r>
    </w:p>
    <w:p w14:paraId="4526A5A9">
      <w:pPr>
        <w:pStyle w:val="16"/>
        <w:numPr>
          <w:ilvl w:val="0"/>
          <w:numId w:val="1"/>
        </w:numPr>
        <w:spacing w:before="40" w:after="40"/>
      </w:pPr>
      <w:r>
        <w:rPr>
          <w:rFonts w:ascii="Arial" w:hAnsi="Arial" w:eastAsia="Arial" w:cs="Arial"/>
          <w:b w:val="0"/>
          <w:bCs w:val="0"/>
          <w:color w:val="2D2D2D"/>
          <w:sz w:val="22"/>
          <w:szCs w:val="22"/>
        </w:rPr>
        <w:t>Pengumuman SHU dilakukan dalam Rapat Anggota Tahunan (RAT).</w:t>
      </w:r>
    </w:p>
    <w:p w14:paraId="62063160">
      <w:pPr>
        <w:pStyle w:val="16"/>
        <w:numPr>
          <w:ilvl w:val="0"/>
          <w:numId w:val="1"/>
        </w:numPr>
        <w:spacing w:before="40" w:after="40"/>
      </w:pPr>
      <w:r>
        <w:rPr>
          <w:rFonts w:ascii="Arial" w:hAnsi="Arial" w:eastAsia="Arial" w:cs="Arial"/>
          <w:b w:val="0"/>
          <w:bCs w:val="0"/>
          <w:color w:val="2D2D2D"/>
          <w:sz w:val="22"/>
          <w:szCs w:val="22"/>
        </w:rPr>
        <w:t>Pembayaran SHU dilakukan paling lambat 30 hari setelah RAT diselenggarakan.</w:t>
      </w:r>
    </w:p>
    <w:p w14:paraId="0A265C29">
      <w:pPr>
        <w:spacing w:before="60" w:after="0"/>
      </w:pPr>
    </w:p>
    <w:p w14:paraId="61986BB4">
      <w:pPr>
        <w:pStyle w:val="4"/>
        <w:spacing w:before="200" w:after="100"/>
      </w:pPr>
      <w:r>
        <w:rPr>
          <w:rFonts w:ascii="Arial" w:hAnsi="Arial" w:eastAsia="Arial" w:cs="Arial"/>
          <w:b/>
          <w:bCs/>
          <w:color w:val="1A2E1A"/>
          <w:sz w:val="24"/>
          <w:szCs w:val="24"/>
        </w:rPr>
        <w:t>Alokasi Pendapatan Koperasi</w:t>
      </w:r>
    </w:p>
    <w:p w14:paraId="574FDE31">
      <w:pPr>
        <w:spacing w:before="60" w:after="0"/>
      </w:pP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883"/>
        <w:gridCol w:w="1375"/>
        <w:gridCol w:w="5102"/>
      </w:tblGrid>
      <w:tr w14:paraId="09650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nil"/>
              <w:left w:val="nil"/>
              <w:bottom w:val="nil"/>
              <w:right w:val="nil"/>
            </w:tcBorders>
            <w:shd w:val="clear" w:color="auto" w:fill="1A7A4A"/>
            <w:tcMar>
              <w:top w:w="80" w:type="dxa"/>
              <w:left w:w="120" w:type="dxa"/>
              <w:bottom w:w="80" w:type="dxa"/>
              <w:right w:w="80" w:type="dxa"/>
            </w:tcMar>
          </w:tcPr>
          <w:p w14:paraId="4E19A494">
            <w:r>
              <w:rPr>
                <w:rFonts w:ascii="Arial" w:hAnsi="Arial" w:eastAsia="Arial" w:cs="Arial"/>
                <w:b/>
                <w:bCs/>
                <w:color w:val="FFFFFF"/>
                <w:sz w:val="22"/>
                <w:szCs w:val="22"/>
              </w:rPr>
              <w:t>Alokasi</w:t>
            </w:r>
          </w:p>
        </w:tc>
        <w:tc>
          <w:tcPr>
            <w:tcBorders>
              <w:top w:val="nil"/>
              <w:left w:val="nil"/>
              <w:bottom w:val="nil"/>
              <w:right w:val="nil"/>
            </w:tcBorders>
            <w:shd w:val="clear" w:color="auto" w:fill="1A7A4A"/>
            <w:tcMar>
              <w:top w:w="80" w:type="dxa"/>
              <w:left w:w="120" w:type="dxa"/>
              <w:bottom w:w="80" w:type="dxa"/>
              <w:right w:w="80" w:type="dxa"/>
            </w:tcMar>
          </w:tcPr>
          <w:p w14:paraId="46AA963C">
            <w:pPr>
              <w:jc w:val="center"/>
            </w:pPr>
            <w:r>
              <w:rPr>
                <w:rFonts w:ascii="Arial" w:hAnsi="Arial" w:eastAsia="Arial" w:cs="Arial"/>
                <w:b/>
                <w:bCs/>
                <w:color w:val="FFFFFF"/>
                <w:sz w:val="22"/>
                <w:szCs w:val="22"/>
              </w:rPr>
              <w:t>Persentase</w:t>
            </w:r>
          </w:p>
        </w:tc>
        <w:tc>
          <w:tcPr>
            <w:tcBorders>
              <w:top w:val="nil"/>
              <w:left w:val="nil"/>
              <w:bottom w:val="nil"/>
              <w:right w:val="nil"/>
            </w:tcBorders>
            <w:shd w:val="clear" w:color="auto" w:fill="1A7A4A"/>
            <w:tcMar>
              <w:top w:w="80" w:type="dxa"/>
              <w:left w:w="120" w:type="dxa"/>
              <w:bottom w:w="80" w:type="dxa"/>
              <w:right w:w="80" w:type="dxa"/>
            </w:tcMar>
          </w:tcPr>
          <w:p w14:paraId="33189306">
            <w:r>
              <w:rPr>
                <w:rFonts w:ascii="Arial" w:hAnsi="Arial" w:eastAsia="Arial" w:cs="Arial"/>
                <w:b/>
                <w:bCs/>
                <w:color w:val="FFFFFF"/>
                <w:sz w:val="22"/>
                <w:szCs w:val="22"/>
              </w:rPr>
              <w:t>Peruntukan</w:t>
            </w:r>
          </w:p>
        </w:tc>
      </w:tr>
      <w:tr w14:paraId="7E0AD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2B39A7EF">
            <w:r>
              <w:rPr>
                <w:rFonts w:ascii="Arial" w:hAnsi="Arial" w:eastAsia="Arial" w:cs="Arial"/>
                <w:b/>
                <w:bCs/>
                <w:color w:val="1A2E1A"/>
                <w:sz w:val="22"/>
                <w:szCs w:val="22"/>
              </w:rPr>
              <w:t>SHU Anggota</w:t>
            </w:r>
          </w:p>
        </w:tc>
        <w:tc>
          <w:tcPr>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0CF504BA">
            <w:pPr>
              <w:jc w:val="center"/>
            </w:pPr>
            <w:r>
              <w:rPr>
                <w:rFonts w:hint="default" w:cs="Arial"/>
                <w:b/>
                <w:bCs/>
                <w:color w:val="1A7A4A"/>
                <w:sz w:val="22"/>
                <w:szCs w:val="22"/>
                <w:lang w:val="en-US"/>
              </w:rPr>
              <w:t>5</w:t>
            </w:r>
            <w:r>
              <w:rPr>
                <w:rFonts w:ascii="Arial" w:hAnsi="Arial" w:eastAsia="Arial" w:cs="Arial"/>
                <w:b/>
                <w:bCs/>
                <w:color w:val="1A7A4A"/>
                <w:sz w:val="22"/>
                <w:szCs w:val="22"/>
              </w:rPr>
              <w:t>0%</w:t>
            </w:r>
          </w:p>
        </w:tc>
        <w:tc>
          <w:tcPr>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67D352A4">
            <w:pPr>
              <w:rPr>
                <w:rFonts w:hint="default"/>
                <w:lang w:val="en-US"/>
              </w:rPr>
            </w:pPr>
            <w:r>
              <w:rPr>
                <w:rFonts w:ascii="Arial" w:hAnsi="Arial" w:eastAsia="Arial" w:cs="Arial"/>
                <w:color w:val="2D2D2D"/>
                <w:sz w:val="22"/>
                <w:szCs w:val="22"/>
              </w:rPr>
              <w:t>Dibagikan kepada anggota aktif secara proporsional</w:t>
            </w:r>
            <w:r>
              <w:rPr>
                <w:rFonts w:hint="default" w:cs="Arial"/>
                <w:color w:val="2D2D2D"/>
                <w:sz w:val="22"/>
                <w:szCs w:val="22"/>
                <w:lang w:val="en-US"/>
              </w:rPr>
              <w:t xml:space="preserve"> </w:t>
            </w:r>
            <w:r>
              <w:rPr>
                <w:rFonts w:hint="default" w:cs="Arial"/>
                <w:color w:val="2D2D2D"/>
                <w:sz w:val="22"/>
                <w:szCs w:val="22"/>
                <w:lang w:val="en-US"/>
              </w:rPr>
              <w:br w:type="textWrapping"/>
            </w:r>
            <w:r>
              <w:rPr>
                <w:rFonts w:hint="default" w:cs="Arial"/>
                <w:color w:val="2D2D2D"/>
                <w:sz w:val="22"/>
                <w:szCs w:val="22"/>
                <w:lang w:val="en-US"/>
              </w:rPr>
              <w:t>- Anggota Pendiri : 28%</w:t>
            </w:r>
            <w:r>
              <w:rPr>
                <w:rFonts w:hint="default" w:cs="Arial"/>
                <w:color w:val="2D2D2D"/>
                <w:sz w:val="22"/>
                <w:szCs w:val="22"/>
                <w:lang w:val="en-US"/>
              </w:rPr>
              <w:br w:type="textWrapping"/>
            </w:r>
            <w:r>
              <w:rPr>
                <w:rFonts w:hint="default" w:cs="Arial"/>
                <w:color w:val="2D2D2D"/>
                <w:sz w:val="22"/>
                <w:szCs w:val="22"/>
                <w:lang w:val="en-US"/>
              </w:rPr>
              <w:t>- Anggota Biasa : 15%</w:t>
            </w:r>
            <w:r>
              <w:rPr>
                <w:rFonts w:hint="default" w:cs="Arial"/>
                <w:color w:val="2D2D2D"/>
                <w:sz w:val="22"/>
                <w:szCs w:val="22"/>
                <w:lang w:val="en-US"/>
              </w:rPr>
              <w:br w:type="textWrapping"/>
            </w:r>
            <w:r>
              <w:rPr>
                <w:rFonts w:hint="default" w:cs="Arial"/>
                <w:color w:val="2D2D2D"/>
                <w:sz w:val="22"/>
                <w:szCs w:val="22"/>
                <w:lang w:val="en-US"/>
              </w:rPr>
              <w:t>- Anggota Pendana : 7%</w:t>
            </w:r>
          </w:p>
        </w:tc>
      </w:tr>
      <w:tr w14:paraId="1D8BB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CCCCCC" w:sz="0" w:space="0"/>
              <w:left w:val="single" w:color="CCCCCC" w:sz="0" w:space="0"/>
              <w:bottom w:val="single" w:color="CCCCCC" w:sz="0" w:space="0"/>
              <w:right w:val="single" w:color="CCCCCC" w:sz="0" w:space="0"/>
            </w:tcBorders>
            <w:shd w:val="clear" w:color="auto" w:fill="E8F5EE"/>
            <w:tcMar>
              <w:top w:w="80" w:type="dxa"/>
              <w:left w:w="120" w:type="dxa"/>
              <w:bottom w:w="80" w:type="dxa"/>
              <w:right w:w="80" w:type="dxa"/>
            </w:tcMar>
          </w:tcPr>
          <w:p w14:paraId="5A94E322">
            <w:r>
              <w:rPr>
                <w:rFonts w:ascii="Arial" w:hAnsi="Arial" w:eastAsia="Arial" w:cs="Arial"/>
                <w:b/>
                <w:bCs/>
                <w:color w:val="1A2E1A"/>
                <w:sz w:val="22"/>
                <w:szCs w:val="22"/>
              </w:rPr>
              <w:t>Cadangan Koperasi</w:t>
            </w:r>
          </w:p>
        </w:tc>
        <w:tc>
          <w:tcPr>
            <w:tcBorders>
              <w:top w:val="single" w:color="CCCCCC" w:sz="0" w:space="0"/>
              <w:left w:val="single" w:color="CCCCCC" w:sz="0" w:space="0"/>
              <w:bottom w:val="single" w:color="CCCCCC" w:sz="0" w:space="0"/>
              <w:right w:val="single" w:color="CCCCCC" w:sz="0" w:space="0"/>
            </w:tcBorders>
            <w:shd w:val="clear" w:color="auto" w:fill="E8F5EE"/>
            <w:tcMar>
              <w:top w:w="80" w:type="dxa"/>
              <w:left w:w="120" w:type="dxa"/>
              <w:bottom w:w="80" w:type="dxa"/>
              <w:right w:w="80" w:type="dxa"/>
            </w:tcMar>
          </w:tcPr>
          <w:p w14:paraId="61574D70">
            <w:pPr>
              <w:jc w:val="center"/>
            </w:pPr>
            <w:r>
              <w:rPr>
                <w:rFonts w:hint="default" w:cs="Arial"/>
                <w:b/>
                <w:bCs/>
                <w:color w:val="1A7A4A"/>
                <w:sz w:val="22"/>
                <w:szCs w:val="22"/>
                <w:lang w:val="en-US"/>
              </w:rPr>
              <w:t>30</w:t>
            </w:r>
            <w:r>
              <w:rPr>
                <w:rFonts w:ascii="Arial" w:hAnsi="Arial" w:eastAsia="Arial" w:cs="Arial"/>
                <w:b/>
                <w:bCs/>
                <w:color w:val="1A7A4A"/>
                <w:sz w:val="22"/>
                <w:szCs w:val="22"/>
              </w:rPr>
              <w:t>%</w:t>
            </w:r>
          </w:p>
        </w:tc>
        <w:tc>
          <w:tcPr>
            <w:tcBorders>
              <w:top w:val="single" w:color="CCCCCC" w:sz="0" w:space="0"/>
              <w:left w:val="single" w:color="CCCCCC" w:sz="0" w:space="0"/>
              <w:bottom w:val="single" w:color="CCCCCC" w:sz="0" w:space="0"/>
              <w:right w:val="single" w:color="CCCCCC" w:sz="0" w:space="0"/>
            </w:tcBorders>
            <w:shd w:val="clear" w:color="auto" w:fill="E8F5EE"/>
            <w:tcMar>
              <w:top w:w="80" w:type="dxa"/>
              <w:left w:w="120" w:type="dxa"/>
              <w:bottom w:w="80" w:type="dxa"/>
              <w:right w:w="80" w:type="dxa"/>
            </w:tcMar>
          </w:tcPr>
          <w:p w14:paraId="2FC438F1">
            <w:r>
              <w:rPr>
                <w:rFonts w:ascii="Arial" w:hAnsi="Arial" w:eastAsia="Arial" w:cs="Arial"/>
                <w:color w:val="2D2D2D"/>
                <w:sz w:val="22"/>
                <w:szCs w:val="22"/>
              </w:rPr>
              <w:t>Dana cadangan untuk operasional dan pengembangan KSSM</w:t>
            </w:r>
          </w:p>
        </w:tc>
      </w:tr>
      <w:tr w14:paraId="0AC43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5BEE92AB">
            <w:pPr>
              <w:rPr>
                <w:rFonts w:hint="default"/>
                <w:lang w:val="en-US"/>
              </w:rPr>
            </w:pPr>
            <w:r>
              <w:rPr>
                <w:rFonts w:hint="default"/>
                <w:lang w:val="en-US"/>
              </w:rPr>
              <w:t>Insentif Pengurus dan Pengawas</w:t>
            </w:r>
          </w:p>
        </w:tc>
        <w:tc>
          <w:tcPr>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68DE9E42">
            <w:pPr>
              <w:jc w:val="center"/>
              <w:rPr>
                <w:rFonts w:hint="default"/>
                <w:lang w:val="en-US"/>
              </w:rPr>
            </w:pPr>
            <w:r>
              <w:rPr>
                <w:rFonts w:hint="default" w:ascii="Arial" w:hAnsi="Arial" w:eastAsia="Arial" w:cs="Arial"/>
                <w:b/>
                <w:bCs/>
                <w:color w:val="1A7A4A"/>
                <w:sz w:val="22"/>
                <w:szCs w:val="22"/>
                <w:lang w:val="en-US"/>
              </w:rPr>
              <w:t>15</w:t>
            </w:r>
            <w:r>
              <w:rPr>
                <w:rFonts w:ascii="Arial" w:hAnsi="Arial" w:eastAsia="Arial" w:cs="Arial"/>
                <w:b/>
                <w:bCs/>
                <w:color w:val="1A7A4A"/>
                <w:sz w:val="22"/>
                <w:szCs w:val="22"/>
              </w:rPr>
              <w:t>%</w:t>
            </w:r>
          </w:p>
        </w:tc>
        <w:tc>
          <w:tcPr>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07CE0BD9">
            <w:pPr>
              <w:rPr>
                <w:rFonts w:hint="default"/>
                <w:lang w:val="en-US"/>
              </w:rPr>
            </w:pPr>
            <w:r>
              <w:rPr>
                <w:rFonts w:hint="default"/>
                <w:lang w:val="en-US"/>
              </w:rPr>
              <w:t>DIberikan sebagai Jasa untuk Pengurus dan Pengawas</w:t>
            </w:r>
          </w:p>
        </w:tc>
      </w:tr>
      <w:tr w14:paraId="7CFC1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CCCCCC" w:sz="0" w:space="0"/>
              <w:left w:val="single" w:color="CCCCCC" w:sz="0" w:space="0"/>
              <w:bottom w:val="single" w:color="CCCCCC" w:sz="0" w:space="0"/>
              <w:right w:val="single" w:color="CCCCCC" w:sz="0" w:space="0"/>
            </w:tcBorders>
            <w:shd w:val="clear" w:color="auto" w:fill="E8F5EE"/>
            <w:tcMar>
              <w:top w:w="80" w:type="dxa"/>
              <w:left w:w="120" w:type="dxa"/>
              <w:bottom w:w="80" w:type="dxa"/>
              <w:right w:w="80" w:type="dxa"/>
            </w:tcMar>
          </w:tcPr>
          <w:p w14:paraId="227BD67D">
            <w:pPr>
              <w:rPr>
                <w:rFonts w:hint="default"/>
                <w:lang w:val="en-US"/>
              </w:rPr>
            </w:pPr>
            <w:r>
              <w:rPr>
                <w:rFonts w:hint="default"/>
                <w:lang w:val="en-US"/>
              </w:rPr>
              <w:t>Dana Pendidikan dan Sosial</w:t>
            </w:r>
          </w:p>
        </w:tc>
        <w:tc>
          <w:tcPr>
            <w:tcBorders>
              <w:top w:val="single" w:color="CCCCCC" w:sz="0" w:space="0"/>
              <w:left w:val="single" w:color="CCCCCC" w:sz="0" w:space="0"/>
              <w:bottom w:val="single" w:color="CCCCCC" w:sz="0" w:space="0"/>
              <w:right w:val="single" w:color="CCCCCC" w:sz="0" w:space="0"/>
            </w:tcBorders>
            <w:shd w:val="clear" w:color="auto" w:fill="E8F5EE"/>
            <w:tcMar>
              <w:top w:w="80" w:type="dxa"/>
              <w:left w:w="120" w:type="dxa"/>
              <w:bottom w:w="80" w:type="dxa"/>
              <w:right w:w="80" w:type="dxa"/>
            </w:tcMar>
          </w:tcPr>
          <w:p w14:paraId="79D48DD2">
            <w:pPr>
              <w:jc w:val="center"/>
            </w:pPr>
            <w:r>
              <w:rPr>
                <w:rFonts w:hint="default" w:ascii="Arial" w:hAnsi="Arial" w:eastAsia="Arial" w:cs="Arial"/>
                <w:b/>
                <w:bCs/>
                <w:color w:val="1A7A4A"/>
                <w:sz w:val="22"/>
                <w:szCs w:val="22"/>
                <w:lang w:val="en-US"/>
              </w:rPr>
              <w:t>5</w:t>
            </w:r>
            <w:r>
              <w:rPr>
                <w:rFonts w:ascii="Arial" w:hAnsi="Arial" w:eastAsia="Arial" w:cs="Arial"/>
                <w:b/>
                <w:bCs/>
                <w:color w:val="1A7A4A"/>
                <w:sz w:val="22"/>
                <w:szCs w:val="22"/>
              </w:rPr>
              <w:t>%</w:t>
            </w:r>
          </w:p>
        </w:tc>
        <w:tc>
          <w:tcPr>
            <w:tcBorders>
              <w:top w:val="single" w:color="CCCCCC" w:sz="0" w:space="0"/>
              <w:left w:val="single" w:color="CCCCCC" w:sz="0" w:space="0"/>
              <w:bottom w:val="single" w:color="CCCCCC" w:sz="0" w:space="0"/>
              <w:right w:val="single" w:color="CCCCCC" w:sz="0" w:space="0"/>
            </w:tcBorders>
            <w:shd w:val="clear" w:color="auto" w:fill="E8F5EE"/>
            <w:tcMar>
              <w:top w:w="80" w:type="dxa"/>
              <w:left w:w="120" w:type="dxa"/>
              <w:bottom w:w="80" w:type="dxa"/>
              <w:right w:w="80" w:type="dxa"/>
            </w:tcMar>
          </w:tcPr>
          <w:p w14:paraId="375947F4">
            <w:pPr>
              <w:rPr>
                <w:rFonts w:hint="default"/>
                <w:lang w:val="en-US"/>
              </w:rPr>
            </w:pPr>
            <w:r>
              <w:rPr>
                <w:rFonts w:hint="default"/>
                <w:lang w:val="en-US"/>
              </w:rPr>
              <w:t>DIperuntukan Untuk pendidikan SDM dan dana sosial (CSR)</w:t>
            </w:r>
          </w:p>
        </w:tc>
      </w:tr>
    </w:tbl>
    <w:p w14:paraId="61C228A5"/>
    <w:p w14:paraId="66885C76">
      <w:pPr>
        <w:pStyle w:val="2"/>
        <w:pBdr>
          <w:bottom w:val="single" w:color="C8A84B" w:sz="6" w:space="0"/>
        </w:pBdr>
        <w:shd w:val="clear" w:fill="1A7A4A"/>
        <w:spacing w:before="360" w:after="240"/>
        <w:ind w:left="200"/>
      </w:pPr>
      <w:r>
        <w:rPr>
          <w:rFonts w:ascii="Arial" w:hAnsi="Arial" w:eastAsia="Arial" w:cs="Arial"/>
          <w:b/>
          <w:bCs/>
          <w:color w:val="FFFFFF"/>
        </w:rPr>
        <w:t>BAB 7 · KEBIJAKAN KETERTIBAN DAN SANKSI</w:t>
      </w:r>
    </w:p>
    <w:p w14:paraId="72F1A897">
      <w:pPr>
        <w:spacing w:before="60" w:after="0"/>
      </w:pPr>
    </w:p>
    <w:p w14:paraId="0588D50D">
      <w:pPr>
        <w:pStyle w:val="3"/>
        <w:pBdr>
          <w:bottom w:val="single" w:color="C8A84B" w:sz="2" w:space="1"/>
        </w:pBdr>
        <w:spacing w:before="280" w:after="140"/>
      </w:pPr>
      <w:r>
        <w:rPr>
          <w:rFonts w:ascii="Arial" w:hAnsi="Arial" w:eastAsia="Arial" w:cs="Arial"/>
          <w:b/>
          <w:bCs/>
          <w:color w:val="1A7A4A"/>
          <w:sz w:val="26"/>
          <w:szCs w:val="26"/>
        </w:rPr>
        <w:t>7.1 Klasifikasi Pelanggaran</w:t>
      </w:r>
    </w:p>
    <w:p w14:paraId="5ECD3A6A">
      <w:pPr>
        <w:spacing w:before="60" w:after="0"/>
      </w:pP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253"/>
        <w:gridCol w:w="3696"/>
        <w:gridCol w:w="2640"/>
        <w:gridCol w:w="1771"/>
      </w:tblGrid>
      <w:tr w14:paraId="3B3E2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nil"/>
              <w:left w:val="nil"/>
              <w:bottom w:val="nil"/>
              <w:right w:val="nil"/>
            </w:tcBorders>
            <w:shd w:val="clear" w:color="auto" w:fill="1A7A4A"/>
            <w:tcMar>
              <w:top w:w="80" w:type="dxa"/>
              <w:left w:w="120" w:type="dxa"/>
              <w:bottom w:w="80" w:type="dxa"/>
              <w:right w:w="80" w:type="dxa"/>
            </w:tcMar>
          </w:tcPr>
          <w:p w14:paraId="1C6D3AFF">
            <w:pPr>
              <w:jc w:val="center"/>
            </w:pPr>
            <w:r>
              <w:rPr>
                <w:rFonts w:ascii="Arial" w:hAnsi="Arial" w:eastAsia="Arial" w:cs="Arial"/>
                <w:b/>
                <w:bCs/>
                <w:color w:val="FFFFFF"/>
                <w:sz w:val="22"/>
                <w:szCs w:val="22"/>
              </w:rPr>
              <w:t>Tingkat</w:t>
            </w:r>
          </w:p>
        </w:tc>
        <w:tc>
          <w:tcPr>
            <w:tcBorders>
              <w:top w:val="nil"/>
              <w:left w:val="nil"/>
              <w:bottom w:val="nil"/>
              <w:right w:val="nil"/>
            </w:tcBorders>
            <w:shd w:val="clear" w:color="auto" w:fill="1A7A4A"/>
            <w:tcMar>
              <w:top w:w="80" w:type="dxa"/>
              <w:left w:w="120" w:type="dxa"/>
              <w:bottom w:w="80" w:type="dxa"/>
              <w:right w:w="80" w:type="dxa"/>
            </w:tcMar>
          </w:tcPr>
          <w:p w14:paraId="6AD75A0A">
            <w:r>
              <w:rPr>
                <w:rFonts w:ascii="Arial" w:hAnsi="Arial" w:eastAsia="Arial" w:cs="Arial"/>
                <w:b/>
                <w:bCs/>
                <w:color w:val="FFFFFF"/>
                <w:sz w:val="22"/>
                <w:szCs w:val="22"/>
              </w:rPr>
              <w:t>Jenis Pelanggaran</w:t>
            </w:r>
          </w:p>
        </w:tc>
        <w:tc>
          <w:tcPr>
            <w:tcBorders>
              <w:top w:val="nil"/>
              <w:left w:val="nil"/>
              <w:bottom w:val="nil"/>
              <w:right w:val="nil"/>
            </w:tcBorders>
            <w:shd w:val="clear" w:color="auto" w:fill="1A7A4A"/>
            <w:tcMar>
              <w:top w:w="80" w:type="dxa"/>
              <w:left w:w="120" w:type="dxa"/>
              <w:bottom w:w="80" w:type="dxa"/>
              <w:right w:w="80" w:type="dxa"/>
            </w:tcMar>
          </w:tcPr>
          <w:p w14:paraId="30D7F29E">
            <w:r>
              <w:rPr>
                <w:rFonts w:ascii="Arial" w:hAnsi="Arial" w:eastAsia="Arial" w:cs="Arial"/>
                <w:b/>
                <w:bCs/>
                <w:color w:val="FFFFFF"/>
                <w:sz w:val="22"/>
                <w:szCs w:val="22"/>
              </w:rPr>
              <w:t>Sanksi</w:t>
            </w:r>
          </w:p>
        </w:tc>
        <w:tc>
          <w:tcPr>
            <w:tcBorders>
              <w:top w:val="nil"/>
              <w:left w:val="nil"/>
              <w:bottom w:val="nil"/>
              <w:right w:val="nil"/>
            </w:tcBorders>
            <w:shd w:val="clear" w:color="auto" w:fill="1A7A4A"/>
            <w:tcMar>
              <w:top w:w="80" w:type="dxa"/>
              <w:left w:w="120" w:type="dxa"/>
              <w:bottom w:w="80" w:type="dxa"/>
              <w:right w:w="80" w:type="dxa"/>
            </w:tcMar>
          </w:tcPr>
          <w:p w14:paraId="25A85BC8">
            <w:pPr>
              <w:jc w:val="center"/>
            </w:pPr>
            <w:r>
              <w:rPr>
                <w:rFonts w:ascii="Arial" w:hAnsi="Arial" w:eastAsia="Arial" w:cs="Arial"/>
                <w:b/>
                <w:bCs/>
                <w:color w:val="FFFFFF"/>
                <w:sz w:val="22"/>
                <w:szCs w:val="22"/>
              </w:rPr>
              <w:t>Proses</w:t>
            </w:r>
          </w:p>
        </w:tc>
      </w:tr>
      <w:tr w14:paraId="376ED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CCCCCC" w:sz="0" w:space="0"/>
              <w:left w:val="single" w:color="CCCCCC" w:sz="0" w:space="0"/>
              <w:bottom w:val="single" w:color="CCCCCC" w:sz="0" w:space="0"/>
              <w:right w:val="single" w:color="CCCCCC" w:sz="0" w:space="0"/>
            </w:tcBorders>
            <w:shd w:val="clear" w:color="auto" w:fill="FFF9E6"/>
            <w:tcMar>
              <w:top w:w="80" w:type="dxa"/>
              <w:left w:w="120" w:type="dxa"/>
              <w:bottom w:w="80" w:type="dxa"/>
              <w:right w:w="80" w:type="dxa"/>
            </w:tcMar>
          </w:tcPr>
          <w:p w14:paraId="53975DD0">
            <w:pPr>
              <w:jc w:val="center"/>
            </w:pPr>
            <w:r>
              <w:rPr>
                <w:rFonts w:ascii="Arial" w:hAnsi="Arial" w:eastAsia="Arial" w:cs="Arial"/>
                <w:b/>
                <w:bCs/>
                <w:color w:val="B07700"/>
                <w:sz w:val="20"/>
                <w:szCs w:val="20"/>
              </w:rPr>
              <w:t>Ringan (Kelas C)</w:t>
            </w:r>
          </w:p>
        </w:tc>
        <w:tc>
          <w:tcPr>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7B8B3F6A">
            <w:r>
              <w:rPr>
                <w:rFonts w:ascii="Arial" w:hAnsi="Arial" w:eastAsia="Arial" w:cs="Arial"/>
                <w:color w:val="2D2D2D"/>
                <w:sz w:val="21"/>
                <w:szCs w:val="21"/>
              </w:rPr>
              <w:t>Keterlambatan tanpa konfirmasi, respons lambat, profil tidak update</w:t>
            </w:r>
          </w:p>
        </w:tc>
        <w:tc>
          <w:tcPr>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18425155">
            <w:r>
              <w:rPr>
                <w:rFonts w:ascii="Arial" w:hAnsi="Arial" w:eastAsia="Arial" w:cs="Arial"/>
                <w:color w:val="1A2E1A"/>
                <w:sz w:val="21"/>
                <w:szCs w:val="21"/>
              </w:rPr>
              <w:t>Peringatan tertulis pertama via WhatsApp</w:t>
            </w:r>
          </w:p>
        </w:tc>
        <w:tc>
          <w:tcPr>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2B10CE13">
            <w:r>
              <w:rPr>
                <w:rFonts w:ascii="Arial" w:hAnsi="Arial" w:eastAsia="Arial" w:cs="Arial"/>
                <w:i/>
                <w:iCs/>
                <w:color w:val="888888"/>
                <w:sz w:val="20"/>
                <w:szCs w:val="20"/>
              </w:rPr>
              <w:t>Otomatis oleh sistem admin</w:t>
            </w:r>
          </w:p>
        </w:tc>
      </w:tr>
      <w:tr w14:paraId="25CC6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CCCCCC" w:sz="0" w:space="0"/>
              <w:left w:val="single" w:color="CCCCCC" w:sz="0" w:space="0"/>
              <w:bottom w:val="single" w:color="CCCCCC" w:sz="0" w:space="0"/>
              <w:right w:val="single" w:color="CCCCCC" w:sz="0" w:space="0"/>
            </w:tcBorders>
            <w:shd w:val="clear" w:color="auto" w:fill="FFF3E0"/>
            <w:tcMar>
              <w:top w:w="80" w:type="dxa"/>
              <w:left w:w="120" w:type="dxa"/>
              <w:bottom w:w="80" w:type="dxa"/>
              <w:right w:w="80" w:type="dxa"/>
            </w:tcMar>
          </w:tcPr>
          <w:p w14:paraId="32050AC9">
            <w:pPr>
              <w:jc w:val="center"/>
            </w:pPr>
            <w:r>
              <w:rPr>
                <w:rFonts w:ascii="Arial" w:hAnsi="Arial" w:eastAsia="Arial" w:cs="Arial"/>
                <w:b/>
                <w:bCs/>
                <w:color w:val="B07700"/>
                <w:sz w:val="20"/>
                <w:szCs w:val="20"/>
              </w:rPr>
              <w:t>Sedang (Kelas B)</w:t>
            </w:r>
          </w:p>
        </w:tc>
        <w:tc>
          <w:tcPr>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3A0002C8">
            <w:r>
              <w:rPr>
                <w:rFonts w:ascii="Arial" w:hAnsi="Arial" w:eastAsia="Arial" w:cs="Arial"/>
                <w:color w:val="2D2D2D"/>
                <w:sz w:val="21"/>
                <w:szCs w:val="21"/>
              </w:rPr>
              <w:t>Kualitas layanan tidak sesuai deskripsi, penolakan pesanan tanpa alasan valid berulang</w:t>
            </w:r>
          </w:p>
        </w:tc>
        <w:tc>
          <w:tcPr>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25DACF85">
            <w:r>
              <w:rPr>
                <w:rFonts w:ascii="Arial" w:hAnsi="Arial" w:eastAsia="Arial" w:cs="Arial"/>
                <w:color w:val="1A2E1A"/>
                <w:sz w:val="21"/>
                <w:szCs w:val="21"/>
              </w:rPr>
              <w:t>Peringatan kedua + penundaan profil 7 hari</w:t>
            </w:r>
          </w:p>
        </w:tc>
        <w:tc>
          <w:tcPr>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7B281942">
            <w:r>
              <w:rPr>
                <w:rFonts w:ascii="Arial" w:hAnsi="Arial" w:eastAsia="Arial" w:cs="Arial"/>
                <w:i/>
                <w:iCs/>
                <w:color w:val="888888"/>
                <w:sz w:val="20"/>
                <w:szCs w:val="20"/>
              </w:rPr>
              <w:t>Review oleh tim KSSM</w:t>
            </w:r>
          </w:p>
        </w:tc>
      </w:tr>
      <w:tr w14:paraId="18919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single" w:color="CCCCCC" w:sz="0" w:space="0"/>
              <w:left w:val="single" w:color="CCCCCC" w:sz="0" w:space="0"/>
              <w:bottom w:val="single" w:color="CCCCCC" w:sz="0" w:space="0"/>
              <w:right w:val="single" w:color="CCCCCC" w:sz="0" w:space="0"/>
            </w:tcBorders>
            <w:shd w:val="clear" w:color="auto" w:fill="FFEBE6"/>
            <w:tcMar>
              <w:top w:w="80" w:type="dxa"/>
              <w:left w:w="120" w:type="dxa"/>
              <w:bottom w:w="80" w:type="dxa"/>
              <w:right w:w="80" w:type="dxa"/>
            </w:tcMar>
          </w:tcPr>
          <w:p w14:paraId="5469F37D">
            <w:pPr>
              <w:jc w:val="center"/>
            </w:pPr>
            <w:r>
              <w:rPr>
                <w:rFonts w:ascii="Arial" w:hAnsi="Arial" w:eastAsia="Arial" w:cs="Arial"/>
                <w:b/>
                <w:bCs/>
                <w:color w:val="CC0000"/>
                <w:sz w:val="20"/>
                <w:szCs w:val="20"/>
              </w:rPr>
              <w:t>Berat (Kelas A)</w:t>
            </w:r>
          </w:p>
        </w:tc>
        <w:tc>
          <w:tcPr>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46495F49">
            <w:r>
              <w:rPr>
                <w:rFonts w:ascii="Arial" w:hAnsi="Arial" w:eastAsia="Arial" w:cs="Arial"/>
                <w:color w:val="2D2D2D"/>
                <w:sz w:val="21"/>
                <w:szCs w:val="21"/>
              </w:rPr>
              <w:t>Penipuan konsumen, data identitas palsu, diskriminasi, pelanggaran privasi</w:t>
            </w:r>
          </w:p>
        </w:tc>
        <w:tc>
          <w:tcPr>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2AF9F062">
            <w:r>
              <w:rPr>
                <w:rFonts w:ascii="Arial" w:hAnsi="Arial" w:eastAsia="Arial" w:cs="Arial"/>
                <w:color w:val="1A2E1A"/>
                <w:sz w:val="21"/>
                <w:szCs w:val="21"/>
              </w:rPr>
              <w:t>Penangguhan akun 30–90 hari + investigasi</w:t>
            </w:r>
          </w:p>
        </w:tc>
        <w:tc>
          <w:tcPr>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2187443C">
            <w:r>
              <w:rPr>
                <w:rFonts w:ascii="Arial" w:hAnsi="Arial" w:eastAsia="Arial" w:cs="Arial"/>
                <w:i/>
                <w:iCs/>
                <w:color w:val="888888"/>
                <w:sz w:val="20"/>
                <w:szCs w:val="20"/>
              </w:rPr>
              <w:t>Komite KSSM + laporan anggota</w:t>
            </w:r>
          </w:p>
        </w:tc>
      </w:tr>
      <w:tr w14:paraId="01EEB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Borders>
              <w:top w:val="single" w:color="CCCCCC" w:sz="0" w:space="0"/>
              <w:left w:val="single" w:color="CCCCCC" w:sz="0" w:space="0"/>
              <w:bottom w:val="single" w:color="CCCCCC" w:sz="0" w:space="0"/>
              <w:right w:val="single" w:color="CCCCCC" w:sz="0" w:space="0"/>
            </w:tcBorders>
            <w:shd w:val="clear" w:color="auto" w:fill="FFE0E0"/>
            <w:tcMar>
              <w:top w:w="80" w:type="dxa"/>
              <w:left w:w="120" w:type="dxa"/>
              <w:bottom w:w="80" w:type="dxa"/>
              <w:right w:w="80" w:type="dxa"/>
            </w:tcMar>
          </w:tcPr>
          <w:p w14:paraId="4B67E3E8">
            <w:pPr>
              <w:jc w:val="center"/>
            </w:pPr>
            <w:r>
              <w:rPr>
                <w:rFonts w:ascii="Arial" w:hAnsi="Arial" w:eastAsia="Arial" w:cs="Arial"/>
                <w:b/>
                <w:bCs/>
                <w:color w:val="CC0000"/>
                <w:sz w:val="20"/>
                <w:szCs w:val="20"/>
              </w:rPr>
              <w:t>Fatal (Kelas S)</w:t>
            </w:r>
          </w:p>
        </w:tc>
        <w:tc>
          <w:tcPr>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0BC7EF5B">
            <w:r>
              <w:rPr>
                <w:rFonts w:ascii="Arial" w:hAnsi="Arial" w:eastAsia="Arial" w:cs="Arial"/>
                <w:color w:val="2D2D2D"/>
                <w:sz w:val="21"/>
                <w:szCs w:val="21"/>
              </w:rPr>
              <w:t>Tindak kriminal, kekerasan, pelecehan, manipulasi sistem, identitas ganda</w:t>
            </w:r>
          </w:p>
        </w:tc>
        <w:tc>
          <w:tcPr>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5D50B2BD">
            <w:r>
              <w:rPr>
                <w:rFonts w:ascii="Arial" w:hAnsi="Arial" w:eastAsia="Arial" w:cs="Arial"/>
                <w:color w:val="1A2E1A"/>
                <w:sz w:val="21"/>
                <w:szCs w:val="21"/>
              </w:rPr>
              <w:t>Pemecatan permanen + blacklist + laporan ke aparat</w:t>
            </w:r>
          </w:p>
        </w:tc>
        <w:tc>
          <w:tcPr>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12374283">
            <w:r>
              <w:rPr>
                <w:rFonts w:ascii="Arial" w:hAnsi="Arial" w:eastAsia="Arial" w:cs="Arial"/>
                <w:i/>
                <w:iCs/>
                <w:color w:val="888888"/>
                <w:sz w:val="20"/>
                <w:szCs w:val="20"/>
              </w:rPr>
              <w:t>Keputusan pengurus koperasi</w:t>
            </w:r>
          </w:p>
        </w:tc>
      </w:tr>
    </w:tbl>
    <w:p w14:paraId="4B78ADC3">
      <w:pPr>
        <w:spacing w:before="120" w:after="0"/>
      </w:pPr>
    </w:p>
    <w:p w14:paraId="0EB6E2E9">
      <w:pPr>
        <w:pStyle w:val="3"/>
        <w:pBdr>
          <w:bottom w:val="single" w:color="C8A84B" w:sz="2" w:space="1"/>
        </w:pBdr>
        <w:spacing w:before="280" w:after="140"/>
      </w:pPr>
      <w:r>
        <w:rPr>
          <w:rFonts w:ascii="Arial" w:hAnsi="Arial" w:eastAsia="Arial" w:cs="Arial"/>
          <w:b/>
          <w:bCs/>
          <w:color w:val="1A7A4A"/>
          <w:sz w:val="26"/>
          <w:szCs w:val="26"/>
        </w:rPr>
        <w:t>7.2 Prosedur Pengaduan</w:t>
      </w: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800"/>
        <w:gridCol w:w="2400"/>
        <w:gridCol w:w="6160"/>
      </w:tblGrid>
      <w:tr w14:paraId="23CC5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nil"/>
              <w:left w:val="nil"/>
              <w:bottom w:val="nil"/>
              <w:right w:val="nil"/>
            </w:tcBorders>
            <w:shd w:val="clear" w:color="auto" w:fill="1A7A4A"/>
            <w:tcMar>
              <w:top w:w="80" w:type="dxa"/>
              <w:left w:w="120" w:type="dxa"/>
              <w:bottom w:w="80" w:type="dxa"/>
              <w:right w:w="80" w:type="dxa"/>
            </w:tcMar>
          </w:tcPr>
          <w:p w14:paraId="153477EA">
            <w:pPr>
              <w:jc w:val="center"/>
            </w:pPr>
            <w:r>
              <w:rPr>
                <w:rFonts w:ascii="Arial" w:hAnsi="Arial" w:eastAsia="Arial" w:cs="Arial"/>
                <w:b/>
                <w:bCs/>
                <w:color w:val="FFFFFF"/>
                <w:sz w:val="22"/>
                <w:szCs w:val="22"/>
              </w:rPr>
              <w:t>No.</w:t>
            </w:r>
          </w:p>
        </w:tc>
        <w:tc>
          <w:tcPr>
            <w:tcW w:w="2400" w:type="dxa"/>
            <w:tcBorders>
              <w:top w:val="nil"/>
              <w:left w:val="nil"/>
              <w:bottom w:val="nil"/>
              <w:right w:val="nil"/>
            </w:tcBorders>
            <w:shd w:val="clear" w:color="auto" w:fill="1A7A4A"/>
            <w:tcMar>
              <w:top w:w="80" w:type="dxa"/>
              <w:left w:w="120" w:type="dxa"/>
              <w:bottom w:w="80" w:type="dxa"/>
              <w:right w:w="80" w:type="dxa"/>
            </w:tcMar>
          </w:tcPr>
          <w:p w14:paraId="1237C771">
            <w:r>
              <w:rPr>
                <w:rFonts w:ascii="Arial" w:hAnsi="Arial" w:eastAsia="Arial" w:cs="Arial"/>
                <w:b/>
                <w:bCs/>
                <w:color w:val="FFFFFF"/>
                <w:sz w:val="22"/>
                <w:szCs w:val="22"/>
              </w:rPr>
              <w:t>Langkah</w:t>
            </w:r>
          </w:p>
        </w:tc>
        <w:tc>
          <w:tcPr>
            <w:tcW w:w="6160" w:type="dxa"/>
            <w:tcBorders>
              <w:top w:val="nil"/>
              <w:left w:val="nil"/>
              <w:bottom w:val="nil"/>
              <w:right w:val="nil"/>
            </w:tcBorders>
            <w:shd w:val="clear" w:color="auto" w:fill="1A7A4A"/>
            <w:tcMar>
              <w:top w:w="80" w:type="dxa"/>
              <w:left w:w="120" w:type="dxa"/>
              <w:bottom w:w="80" w:type="dxa"/>
              <w:right w:w="80" w:type="dxa"/>
            </w:tcMar>
          </w:tcPr>
          <w:p w14:paraId="74A48D33">
            <w:r>
              <w:rPr>
                <w:rFonts w:ascii="Arial" w:hAnsi="Arial" w:eastAsia="Arial" w:cs="Arial"/>
                <w:b/>
                <w:bCs/>
                <w:color w:val="FFFFFF"/>
                <w:sz w:val="22"/>
                <w:szCs w:val="22"/>
              </w:rPr>
              <w:t>Keterangan</w:t>
            </w:r>
          </w:p>
        </w:tc>
      </w:tr>
      <w:tr w14:paraId="56CCF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572F9E76">
            <w:pPr>
              <w:jc w:val="center"/>
            </w:pPr>
            <w:r>
              <w:rPr>
                <w:rFonts w:ascii="Arial" w:hAnsi="Arial" w:eastAsia="Arial" w:cs="Arial"/>
                <w:b/>
                <w:bCs/>
                <w:color w:val="1A7A4A"/>
                <w:sz w:val="22"/>
                <w:szCs w:val="22"/>
              </w:rPr>
              <w:t>01</w:t>
            </w:r>
          </w:p>
        </w:tc>
        <w:tc>
          <w:tcPr>
            <w:tcW w:w="24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00D1CC1C">
            <w:r>
              <w:rPr>
                <w:rFonts w:ascii="Arial" w:hAnsi="Arial" w:eastAsia="Arial" w:cs="Arial"/>
                <w:b/>
                <w:bCs/>
                <w:color w:val="1A2E1A"/>
                <w:sz w:val="22"/>
                <w:szCs w:val="22"/>
              </w:rPr>
              <w:t>Laporkan via WA</w:t>
            </w:r>
          </w:p>
        </w:tc>
        <w:tc>
          <w:tcPr>
            <w:tcW w:w="616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5CC73CEC">
            <w:r>
              <w:rPr>
                <w:rFonts w:ascii="Arial" w:hAnsi="Arial" w:eastAsia="Arial" w:cs="Arial"/>
                <w:color w:val="2D2D2D"/>
                <w:sz w:val="22"/>
                <w:szCs w:val="22"/>
              </w:rPr>
              <w:t>Hubungi +62 877-5845-8418 atau email admin@samasamamakmur.com dengan menyertakan bukti</w:t>
            </w:r>
          </w:p>
        </w:tc>
      </w:tr>
      <w:tr w14:paraId="0FA6C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7EB922D9">
            <w:pPr>
              <w:jc w:val="center"/>
            </w:pPr>
            <w:r>
              <w:rPr>
                <w:rFonts w:ascii="Arial" w:hAnsi="Arial" w:eastAsia="Arial" w:cs="Arial"/>
                <w:b/>
                <w:bCs/>
                <w:color w:val="1A7A4A"/>
                <w:sz w:val="22"/>
                <w:szCs w:val="22"/>
              </w:rPr>
              <w:t>02</w:t>
            </w:r>
          </w:p>
        </w:tc>
        <w:tc>
          <w:tcPr>
            <w:tcW w:w="2400" w:type="dxa"/>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34AA3C8A">
            <w:r>
              <w:rPr>
                <w:rFonts w:ascii="Arial" w:hAnsi="Arial" w:eastAsia="Arial" w:cs="Arial"/>
                <w:b/>
                <w:bCs/>
                <w:color w:val="1A2E1A"/>
                <w:sz w:val="22"/>
                <w:szCs w:val="22"/>
              </w:rPr>
              <w:t>Konfirmasi Laporan</w:t>
            </w:r>
          </w:p>
        </w:tc>
        <w:tc>
          <w:tcPr>
            <w:tcW w:w="6160" w:type="dxa"/>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76E600F9">
            <w:r>
              <w:rPr>
                <w:rFonts w:ascii="Arial" w:hAnsi="Arial" w:eastAsia="Arial" w:cs="Arial"/>
                <w:color w:val="2D2D2D"/>
                <w:sz w:val="22"/>
                <w:szCs w:val="22"/>
              </w:rPr>
              <w:t>Tim KSSM konfirmasi penerimaan laporan dalam 1x24 jam kerja</w:t>
            </w:r>
          </w:p>
        </w:tc>
      </w:tr>
      <w:tr w14:paraId="4A88D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2021CB04">
            <w:pPr>
              <w:jc w:val="center"/>
            </w:pPr>
            <w:r>
              <w:rPr>
                <w:rFonts w:ascii="Arial" w:hAnsi="Arial" w:eastAsia="Arial" w:cs="Arial"/>
                <w:b/>
                <w:bCs/>
                <w:color w:val="1A7A4A"/>
                <w:sz w:val="22"/>
                <w:szCs w:val="22"/>
              </w:rPr>
              <w:t>03</w:t>
            </w:r>
          </w:p>
        </w:tc>
        <w:tc>
          <w:tcPr>
            <w:tcW w:w="24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222A32CE">
            <w:r>
              <w:rPr>
                <w:rFonts w:ascii="Arial" w:hAnsi="Arial" w:eastAsia="Arial" w:cs="Arial"/>
                <w:b/>
                <w:bCs/>
                <w:color w:val="1A2E1A"/>
                <w:sz w:val="22"/>
                <w:szCs w:val="22"/>
              </w:rPr>
              <w:t>Investigasi</w:t>
            </w:r>
          </w:p>
        </w:tc>
        <w:tc>
          <w:tcPr>
            <w:tcW w:w="616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2B17E81A">
            <w:r>
              <w:rPr>
                <w:rFonts w:ascii="Arial" w:hAnsi="Arial" w:eastAsia="Arial" w:cs="Arial"/>
                <w:color w:val="2D2D2D"/>
                <w:sz w:val="22"/>
                <w:szCs w:val="22"/>
              </w:rPr>
              <w:t>Tim menghubungi kedua pihak untuk mengumpulkan keterangan (maks. 5 hari kerja)</w:t>
            </w:r>
          </w:p>
        </w:tc>
      </w:tr>
      <w:tr w14:paraId="587B1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7A38BA23">
            <w:pPr>
              <w:jc w:val="center"/>
            </w:pPr>
            <w:r>
              <w:rPr>
                <w:rFonts w:ascii="Arial" w:hAnsi="Arial" w:eastAsia="Arial" w:cs="Arial"/>
                <w:b/>
                <w:bCs/>
                <w:color w:val="1A7A4A"/>
                <w:sz w:val="22"/>
                <w:szCs w:val="22"/>
              </w:rPr>
              <w:t>04</w:t>
            </w:r>
          </w:p>
        </w:tc>
        <w:tc>
          <w:tcPr>
            <w:tcW w:w="2400" w:type="dxa"/>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46E60C17">
            <w:r>
              <w:rPr>
                <w:rFonts w:ascii="Arial" w:hAnsi="Arial" w:eastAsia="Arial" w:cs="Arial"/>
                <w:b/>
                <w:bCs/>
                <w:color w:val="1A2E1A"/>
                <w:sz w:val="22"/>
                <w:szCs w:val="22"/>
              </w:rPr>
              <w:t>Mediasi</w:t>
            </w:r>
          </w:p>
        </w:tc>
        <w:tc>
          <w:tcPr>
            <w:tcW w:w="6160" w:type="dxa"/>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734EB76A">
            <w:r>
              <w:rPr>
                <w:rFonts w:ascii="Arial" w:hAnsi="Arial" w:eastAsia="Arial" w:cs="Arial"/>
                <w:color w:val="2D2D2D"/>
                <w:sz w:val="22"/>
                <w:szCs w:val="22"/>
              </w:rPr>
              <w:t>Jika memungkinkan, KSSM memfasilitasi mediasi damai antara kedua pihak</w:t>
            </w:r>
          </w:p>
        </w:tc>
      </w:tr>
      <w:tr w14:paraId="48973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4EECE938">
            <w:pPr>
              <w:jc w:val="center"/>
            </w:pPr>
            <w:r>
              <w:rPr>
                <w:rFonts w:ascii="Arial" w:hAnsi="Arial" w:eastAsia="Arial" w:cs="Arial"/>
                <w:b/>
                <w:bCs/>
                <w:color w:val="1A7A4A"/>
                <w:sz w:val="22"/>
                <w:szCs w:val="22"/>
              </w:rPr>
              <w:t>05</w:t>
            </w:r>
          </w:p>
        </w:tc>
        <w:tc>
          <w:tcPr>
            <w:tcW w:w="240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1BB8654E">
            <w:r>
              <w:rPr>
                <w:rFonts w:ascii="Arial" w:hAnsi="Arial" w:eastAsia="Arial" w:cs="Arial"/>
                <w:b/>
                <w:bCs/>
                <w:color w:val="1A2E1A"/>
                <w:sz w:val="22"/>
                <w:szCs w:val="22"/>
              </w:rPr>
              <w:t>Keputusan</w:t>
            </w:r>
          </w:p>
        </w:tc>
        <w:tc>
          <w:tcPr>
            <w:tcW w:w="6160" w:type="dxa"/>
            <w:tcBorders>
              <w:top w:val="single" w:color="CCCCCC" w:sz="0" w:space="0"/>
              <w:left w:val="single" w:color="CCCCCC" w:sz="0" w:space="0"/>
              <w:bottom w:val="single" w:color="CCCCCC" w:sz="0" w:space="0"/>
              <w:right w:val="single" w:color="CCCCCC" w:sz="0" w:space="0"/>
            </w:tcBorders>
            <w:shd w:val="clear" w:color="auto" w:fill="FFFFFF"/>
            <w:tcMar>
              <w:top w:w="80" w:type="dxa"/>
              <w:left w:w="120" w:type="dxa"/>
              <w:bottom w:w="80" w:type="dxa"/>
              <w:right w:w="80" w:type="dxa"/>
            </w:tcMar>
          </w:tcPr>
          <w:p w14:paraId="74853293">
            <w:r>
              <w:rPr>
                <w:rFonts w:ascii="Arial" w:hAnsi="Arial" w:eastAsia="Arial" w:cs="Arial"/>
                <w:color w:val="2D2D2D"/>
                <w:sz w:val="22"/>
                <w:szCs w:val="22"/>
              </w:rPr>
              <w:t>Komite KSSM mengeluarkan keputusan dalam 10 hari kerja sejak laporan diterima</w:t>
            </w:r>
          </w:p>
        </w:tc>
      </w:tr>
      <w:tr w14:paraId="52E46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00" w:type="dxa"/>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452A0343">
            <w:pPr>
              <w:jc w:val="center"/>
            </w:pPr>
            <w:r>
              <w:rPr>
                <w:rFonts w:ascii="Arial" w:hAnsi="Arial" w:eastAsia="Arial" w:cs="Arial"/>
                <w:b/>
                <w:bCs/>
                <w:color w:val="1A7A4A"/>
                <w:sz w:val="22"/>
                <w:szCs w:val="22"/>
              </w:rPr>
              <w:t>06</w:t>
            </w:r>
          </w:p>
        </w:tc>
        <w:tc>
          <w:tcPr>
            <w:tcW w:w="2400" w:type="dxa"/>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65D92E05">
            <w:r>
              <w:rPr>
                <w:rFonts w:ascii="Arial" w:hAnsi="Arial" w:eastAsia="Arial" w:cs="Arial"/>
                <w:b/>
                <w:bCs/>
                <w:color w:val="1A2E1A"/>
                <w:sz w:val="22"/>
                <w:szCs w:val="22"/>
              </w:rPr>
              <w:t>Implementasi</w:t>
            </w:r>
          </w:p>
        </w:tc>
        <w:tc>
          <w:tcPr>
            <w:tcW w:w="6160" w:type="dxa"/>
            <w:tcBorders>
              <w:top w:val="single" w:color="CCCCCC" w:sz="0" w:space="0"/>
              <w:left w:val="single" w:color="CCCCCC" w:sz="0" w:space="0"/>
              <w:bottom w:val="single" w:color="CCCCCC" w:sz="0" w:space="0"/>
              <w:right w:val="single" w:color="CCCCCC" w:sz="0" w:space="0"/>
            </w:tcBorders>
            <w:shd w:val="clear" w:color="auto" w:fill="F5F5F5"/>
            <w:tcMar>
              <w:top w:w="80" w:type="dxa"/>
              <w:left w:w="120" w:type="dxa"/>
              <w:bottom w:w="80" w:type="dxa"/>
              <w:right w:w="80" w:type="dxa"/>
            </w:tcMar>
          </w:tcPr>
          <w:p w14:paraId="12AC3EC0">
            <w:r>
              <w:rPr>
                <w:rFonts w:ascii="Arial" w:hAnsi="Arial" w:eastAsia="Arial" w:cs="Arial"/>
                <w:color w:val="2D2D2D"/>
                <w:sz w:val="22"/>
                <w:szCs w:val="22"/>
              </w:rPr>
              <w:t>Sanksi atau resolusi diterapkan dan dikomunikasikan kepada seluruh pihak</w:t>
            </w:r>
          </w:p>
        </w:tc>
      </w:tr>
    </w:tbl>
    <w:p w14:paraId="52259BD0">
      <w:pPr>
        <w:spacing w:before="120" w:after="0"/>
      </w:pPr>
    </w:p>
    <w:p w14:paraId="63D8A29E">
      <w:pPr>
        <w:pStyle w:val="3"/>
        <w:pBdr>
          <w:bottom w:val="single" w:color="C8A84B" w:sz="2" w:space="1"/>
        </w:pBdr>
        <w:spacing w:before="280" w:after="140"/>
      </w:pPr>
      <w:r>
        <w:rPr>
          <w:rFonts w:ascii="Arial" w:hAnsi="Arial" w:eastAsia="Arial" w:cs="Arial"/>
          <w:b/>
          <w:bCs/>
          <w:color w:val="1A7A4A"/>
          <w:sz w:val="26"/>
          <w:szCs w:val="26"/>
        </w:rPr>
        <w:t>7.3 Hak Banding</w:t>
      </w:r>
    </w:p>
    <w:p w14:paraId="6082BA4D">
      <w:pPr>
        <w:pStyle w:val="16"/>
        <w:numPr>
          <w:ilvl w:val="0"/>
          <w:numId w:val="1"/>
        </w:numPr>
        <w:spacing w:before="40" w:after="40"/>
      </w:pPr>
      <w:r>
        <w:rPr>
          <w:rFonts w:ascii="Arial" w:hAnsi="Arial" w:eastAsia="Arial" w:cs="Arial"/>
          <w:b w:val="0"/>
          <w:bCs w:val="0"/>
          <w:color w:val="2D2D2D"/>
          <w:sz w:val="22"/>
          <w:szCs w:val="22"/>
        </w:rPr>
        <w:t>Anggota yang dikenai sanksi berhak mengajukan banding dalam 7 hari setelah keputusan.</w:t>
      </w:r>
    </w:p>
    <w:p w14:paraId="08FF09AD">
      <w:pPr>
        <w:pStyle w:val="16"/>
        <w:numPr>
          <w:ilvl w:val="0"/>
          <w:numId w:val="1"/>
        </w:numPr>
        <w:spacing w:before="40" w:after="40"/>
      </w:pPr>
      <w:r>
        <w:rPr>
          <w:rFonts w:ascii="Arial" w:hAnsi="Arial" w:eastAsia="Arial" w:cs="Arial"/>
          <w:b w:val="0"/>
          <w:bCs w:val="0"/>
          <w:color w:val="2D2D2D"/>
          <w:sz w:val="22"/>
          <w:szCs w:val="22"/>
        </w:rPr>
        <w:t>Banding diajukan secara tertulis ke admin@samasamamakmur.com dengan menyertakan bukti tambahan.</w:t>
      </w:r>
    </w:p>
    <w:p w14:paraId="5B98CA67">
      <w:pPr>
        <w:pStyle w:val="16"/>
        <w:numPr>
          <w:ilvl w:val="0"/>
          <w:numId w:val="1"/>
        </w:numPr>
        <w:spacing w:before="40" w:after="40"/>
      </w:pPr>
      <w:r>
        <w:rPr>
          <w:rFonts w:ascii="Arial" w:hAnsi="Arial" w:eastAsia="Arial" w:cs="Arial"/>
          <w:b w:val="0"/>
          <w:bCs w:val="0"/>
          <w:color w:val="2D2D2D"/>
          <w:sz w:val="22"/>
          <w:szCs w:val="22"/>
        </w:rPr>
        <w:t>Keputusan banding bersifat final dan dikeluarkan dalam 14 hari kerja.</w:t>
      </w:r>
    </w:p>
    <w:p w14:paraId="15207754"/>
    <w:p w14:paraId="1C3E0782">
      <w:pPr>
        <w:pStyle w:val="2"/>
        <w:pBdr>
          <w:bottom w:val="single" w:color="C8A84B" w:sz="6" w:space="0"/>
        </w:pBdr>
        <w:shd w:val="clear" w:fill="1A7A4A"/>
        <w:spacing w:before="360" w:after="240"/>
        <w:ind w:left="200"/>
      </w:pPr>
      <w:r>
        <w:rPr>
          <w:rFonts w:ascii="Arial" w:hAnsi="Arial" w:eastAsia="Arial" w:cs="Arial"/>
          <w:b/>
          <w:bCs/>
          <w:color w:val="FFFFFF"/>
        </w:rPr>
        <w:t>BAB 8 · KLAUSUL PENUTUP DAN PENYELESAIAN SENGKETA</w:t>
      </w:r>
    </w:p>
    <w:p w14:paraId="11DCB4E9">
      <w:pPr>
        <w:spacing w:before="60" w:after="0"/>
      </w:pPr>
    </w:p>
    <w:p w14:paraId="301FFD7F">
      <w:pPr>
        <w:pStyle w:val="3"/>
        <w:pBdr>
          <w:bottom w:val="single" w:color="C8A84B" w:sz="2" w:space="1"/>
        </w:pBdr>
        <w:spacing w:before="280" w:after="140"/>
      </w:pPr>
      <w:r>
        <w:rPr>
          <w:rFonts w:ascii="Arial" w:hAnsi="Arial" w:eastAsia="Arial" w:cs="Arial"/>
          <w:b/>
          <w:bCs/>
          <w:color w:val="1A7A4A"/>
          <w:sz w:val="26"/>
          <w:szCs w:val="26"/>
        </w:rPr>
        <w:t>8.1 Hukum yang Berlaku</w:t>
      </w:r>
    </w:p>
    <w:p w14:paraId="0B8AB66C">
      <w:pPr>
        <w:spacing w:before="80" w:after="80"/>
        <w:jc w:val="both"/>
      </w:pPr>
      <w:r>
        <w:rPr>
          <w:rFonts w:ascii="Arial" w:hAnsi="Arial" w:eastAsia="Arial" w:cs="Arial"/>
          <w:color w:val="2D2D2D"/>
          <w:sz w:val="22"/>
          <w:szCs w:val="22"/>
        </w:rPr>
        <w:t>Dokumen Standar Operasional Prosedur ini tunduk pada dan ditafsirkan sesuai dengan:</w:t>
      </w:r>
    </w:p>
    <w:p w14:paraId="07A60346">
      <w:pPr>
        <w:pStyle w:val="16"/>
        <w:numPr>
          <w:ilvl w:val="0"/>
          <w:numId w:val="1"/>
        </w:numPr>
        <w:spacing w:before="40" w:after="40"/>
      </w:pPr>
      <w:r>
        <w:rPr>
          <w:rFonts w:ascii="Arial" w:hAnsi="Arial" w:eastAsia="Arial" w:cs="Arial"/>
          <w:b w:val="0"/>
          <w:bCs w:val="0"/>
          <w:color w:val="2D2D2D"/>
          <w:sz w:val="22"/>
          <w:szCs w:val="22"/>
        </w:rPr>
        <w:t>Undang-Undang Republik Indonesia No. 25 Tahun 1992 tentang Perkoperasian</w:t>
      </w:r>
    </w:p>
    <w:p w14:paraId="2E07A2CF">
      <w:pPr>
        <w:pStyle w:val="16"/>
        <w:numPr>
          <w:ilvl w:val="0"/>
          <w:numId w:val="1"/>
        </w:numPr>
        <w:spacing w:before="40" w:after="40"/>
      </w:pPr>
      <w:r>
        <w:rPr>
          <w:rFonts w:ascii="Arial" w:hAnsi="Arial" w:eastAsia="Arial" w:cs="Arial"/>
          <w:b w:val="0"/>
          <w:bCs w:val="0"/>
          <w:color w:val="2D2D2D"/>
          <w:sz w:val="22"/>
          <w:szCs w:val="22"/>
        </w:rPr>
        <w:t>Undang-Undang No. 11 Tahun 2020 tentang Cipta Kerja (klaster terkait koperasi dan UMKM)</w:t>
      </w:r>
    </w:p>
    <w:p w14:paraId="549F3323">
      <w:pPr>
        <w:pStyle w:val="16"/>
        <w:numPr>
          <w:ilvl w:val="0"/>
          <w:numId w:val="1"/>
        </w:numPr>
        <w:spacing w:before="40" w:after="40"/>
      </w:pPr>
      <w:r>
        <w:rPr>
          <w:rFonts w:ascii="Arial" w:hAnsi="Arial" w:eastAsia="Arial" w:cs="Arial"/>
          <w:b w:val="0"/>
          <w:bCs w:val="0"/>
          <w:color w:val="2D2D2D"/>
          <w:sz w:val="22"/>
          <w:szCs w:val="22"/>
        </w:rPr>
        <w:t>Peraturan Pemerintah dan perundang-undangan yang berlaku di wilayah Provinsi Bali</w:t>
      </w:r>
    </w:p>
    <w:p w14:paraId="3A7FD143">
      <w:pPr>
        <w:pStyle w:val="16"/>
        <w:numPr>
          <w:ilvl w:val="0"/>
          <w:numId w:val="1"/>
        </w:numPr>
        <w:spacing w:before="40" w:after="40"/>
      </w:pPr>
      <w:r>
        <w:rPr>
          <w:rFonts w:ascii="Arial" w:hAnsi="Arial" w:eastAsia="Arial" w:cs="Arial"/>
          <w:b w:val="0"/>
          <w:bCs w:val="0"/>
          <w:color w:val="2D2D2D"/>
          <w:sz w:val="22"/>
          <w:szCs w:val="22"/>
        </w:rPr>
        <w:t>Nilai-nilai adat dan norma sosial budaya Bali yang relevan</w:t>
      </w:r>
    </w:p>
    <w:p w14:paraId="60A3206D">
      <w:pPr>
        <w:spacing w:before="60" w:after="0"/>
      </w:pPr>
    </w:p>
    <w:p w14:paraId="31E23D5E">
      <w:pPr>
        <w:spacing w:before="60" w:after="0"/>
      </w:pPr>
    </w:p>
    <w:p w14:paraId="7FB8946F">
      <w:pPr>
        <w:spacing w:before="60" w:after="0"/>
      </w:pPr>
    </w:p>
    <w:p w14:paraId="38C8141D">
      <w:pPr>
        <w:spacing w:before="60" w:after="0"/>
      </w:pPr>
    </w:p>
    <w:p w14:paraId="2E2B7DB6">
      <w:pPr>
        <w:pStyle w:val="3"/>
        <w:pBdr>
          <w:bottom w:val="single" w:color="C8A84B" w:sz="2" w:space="1"/>
        </w:pBdr>
        <w:spacing w:before="280" w:after="140"/>
      </w:pPr>
      <w:r>
        <w:rPr>
          <w:rFonts w:ascii="Arial" w:hAnsi="Arial" w:eastAsia="Arial" w:cs="Arial"/>
          <w:b/>
          <w:bCs/>
          <w:color w:val="1A7A4A"/>
          <w:sz w:val="26"/>
          <w:szCs w:val="26"/>
        </w:rPr>
        <w:t>8.2 Penyelesaian Sengketa</w:t>
      </w:r>
    </w:p>
    <w:p w14:paraId="6B3866BE">
      <w:pPr>
        <w:pStyle w:val="16"/>
        <w:numPr>
          <w:ilvl w:val="0"/>
          <w:numId w:val="4"/>
        </w:numPr>
        <w:spacing w:before="40" w:after="40"/>
        <w:ind w:left="720" w:leftChars="0" w:hanging="360" w:firstLineChars="0"/>
      </w:pPr>
      <w:r>
        <w:rPr>
          <w:rFonts w:ascii="Arial" w:hAnsi="Arial" w:eastAsia="Arial" w:cs="Arial"/>
          <w:b w:val="0"/>
          <w:bCs w:val="0"/>
          <w:color w:val="2D2D2D"/>
          <w:sz w:val="22"/>
          <w:szCs w:val="22"/>
        </w:rPr>
        <w:t>Sengketa antara Mitra dan Konsumen diselesaikan terlebih dahulu melalui mediasi internal KSSM.</w:t>
      </w:r>
    </w:p>
    <w:p w14:paraId="2CC8569A">
      <w:pPr>
        <w:pStyle w:val="16"/>
        <w:numPr>
          <w:ilvl w:val="0"/>
          <w:numId w:val="4"/>
        </w:numPr>
        <w:spacing w:before="40" w:after="40"/>
        <w:ind w:left="720" w:leftChars="0" w:hanging="360" w:firstLineChars="0"/>
      </w:pPr>
      <w:r>
        <w:rPr>
          <w:rFonts w:ascii="Arial" w:hAnsi="Arial" w:eastAsia="Arial" w:cs="Arial"/>
          <w:b w:val="0"/>
          <w:bCs w:val="0"/>
          <w:color w:val="2D2D2D"/>
          <w:sz w:val="22"/>
          <w:szCs w:val="22"/>
        </w:rPr>
        <w:t>Jika mediasi tidak mencapai kesepakatan, sengketa dapat dibawa ke Badan Arbitrase Nasional Indonesia (BANI) atau Pengadilan Negeri setempat.</w:t>
      </w:r>
    </w:p>
    <w:p w14:paraId="25E29BFD">
      <w:pPr>
        <w:pStyle w:val="16"/>
        <w:numPr>
          <w:ilvl w:val="0"/>
          <w:numId w:val="4"/>
        </w:numPr>
        <w:spacing w:before="40" w:after="40"/>
        <w:ind w:left="720" w:leftChars="0" w:hanging="360" w:firstLineChars="0"/>
      </w:pPr>
      <w:r>
        <w:rPr>
          <w:rFonts w:ascii="Arial" w:hAnsi="Arial" w:eastAsia="Arial" w:cs="Arial"/>
          <w:b w:val="0"/>
          <w:bCs w:val="0"/>
          <w:color w:val="2D2D2D"/>
          <w:sz w:val="22"/>
          <w:szCs w:val="22"/>
        </w:rPr>
        <w:t>Domisili hukum KSSM adalah Bali, Indonesia.</w:t>
      </w:r>
    </w:p>
    <w:p w14:paraId="07EFCAB3">
      <w:pPr>
        <w:spacing w:before="60" w:after="0"/>
      </w:pPr>
    </w:p>
    <w:p w14:paraId="38DB5667">
      <w:pPr>
        <w:pStyle w:val="3"/>
        <w:pBdr>
          <w:bottom w:val="single" w:color="C8A84B" w:sz="2" w:space="1"/>
        </w:pBdr>
        <w:spacing w:before="280" w:after="140"/>
      </w:pPr>
      <w:r>
        <w:rPr>
          <w:rFonts w:ascii="Arial" w:hAnsi="Arial" w:eastAsia="Arial" w:cs="Arial"/>
          <w:b/>
          <w:bCs/>
          <w:color w:val="1A7A4A"/>
          <w:sz w:val="26"/>
          <w:szCs w:val="26"/>
        </w:rPr>
        <w:t>8.3 Perubahan Dokumen</w:t>
      </w:r>
    </w:p>
    <w:p w14:paraId="04761209">
      <w:pPr>
        <w:spacing w:before="80" w:after="80"/>
        <w:jc w:val="both"/>
      </w:pPr>
      <w:r>
        <w:rPr>
          <w:rFonts w:ascii="Arial" w:hAnsi="Arial" w:eastAsia="Arial" w:cs="Arial"/>
          <w:color w:val="2D2D2D"/>
          <w:sz w:val="22"/>
          <w:szCs w:val="22"/>
        </w:rPr>
        <w:t>KSSM berhak mengubah, memperbarui, atau mencabut ketentuan dalam dokumen ini dengan:</w:t>
      </w:r>
    </w:p>
    <w:p w14:paraId="0CA98621">
      <w:pPr>
        <w:pStyle w:val="16"/>
        <w:numPr>
          <w:ilvl w:val="0"/>
          <w:numId w:val="1"/>
        </w:numPr>
        <w:spacing w:before="40" w:after="40"/>
      </w:pPr>
      <w:r>
        <w:rPr>
          <w:rFonts w:ascii="Arial" w:hAnsi="Arial" w:eastAsia="Arial" w:cs="Arial"/>
          <w:b w:val="0"/>
          <w:bCs w:val="0"/>
          <w:color w:val="2D2D2D"/>
          <w:sz w:val="22"/>
          <w:szCs w:val="22"/>
        </w:rPr>
        <w:t>Pemberitahuan kepada seluruh anggota aktif minimal 14 hari sebelum berlaku.</w:t>
      </w:r>
    </w:p>
    <w:p w14:paraId="346BE71D">
      <w:pPr>
        <w:pStyle w:val="16"/>
        <w:numPr>
          <w:ilvl w:val="0"/>
          <w:numId w:val="1"/>
        </w:numPr>
        <w:spacing w:before="40" w:after="40"/>
      </w:pPr>
      <w:r>
        <w:rPr>
          <w:rFonts w:ascii="Arial" w:hAnsi="Arial" w:eastAsia="Arial" w:cs="Arial"/>
          <w:b w:val="0"/>
          <w:bCs w:val="0"/>
          <w:color w:val="2D2D2D"/>
          <w:sz w:val="22"/>
          <w:szCs w:val="22"/>
        </w:rPr>
        <w:t>Pengumuman di website resmi kssm.co.id dan notifikasi WhatsApp.</w:t>
      </w:r>
    </w:p>
    <w:p w14:paraId="74901F1B">
      <w:pPr>
        <w:pStyle w:val="16"/>
        <w:numPr>
          <w:ilvl w:val="0"/>
          <w:numId w:val="1"/>
        </w:numPr>
        <w:spacing w:before="40" w:after="40"/>
      </w:pPr>
      <w:r>
        <w:rPr>
          <w:rFonts w:ascii="Arial" w:hAnsi="Arial" w:eastAsia="Arial" w:cs="Arial"/>
          <w:b w:val="0"/>
          <w:bCs w:val="0"/>
          <w:color w:val="2D2D2D"/>
          <w:sz w:val="22"/>
          <w:szCs w:val="22"/>
        </w:rPr>
        <w:t>Pembahasan dalam RAT untuk perubahan yang bersifat substansial terhadap hak anggota.</w:t>
      </w:r>
    </w:p>
    <w:p w14:paraId="41C009C5">
      <w:pPr>
        <w:spacing w:before="60" w:after="0"/>
      </w:pPr>
    </w:p>
    <w:p w14:paraId="5944BFDF">
      <w:pPr>
        <w:pStyle w:val="3"/>
        <w:pBdr>
          <w:bottom w:val="single" w:color="C8A84B" w:sz="2" w:space="1"/>
        </w:pBdr>
        <w:spacing w:before="280" w:after="140"/>
      </w:pPr>
      <w:r>
        <w:rPr>
          <w:rFonts w:ascii="Arial" w:hAnsi="Arial" w:eastAsia="Arial" w:cs="Arial"/>
          <w:b/>
          <w:bCs/>
          <w:color w:val="1A7A4A"/>
          <w:sz w:val="26"/>
          <w:szCs w:val="26"/>
        </w:rPr>
        <w:t>8.4 Ketentuan Separabilitas</w:t>
      </w:r>
    </w:p>
    <w:p w14:paraId="3D7EEB70">
      <w:pPr>
        <w:spacing w:before="80" w:after="80"/>
        <w:jc w:val="both"/>
      </w:pPr>
      <w:r>
        <w:rPr>
          <w:rFonts w:ascii="Arial" w:hAnsi="Arial" w:eastAsia="Arial" w:cs="Arial"/>
          <w:color w:val="2D2D2D"/>
          <w:sz w:val="22"/>
          <w:szCs w:val="22"/>
        </w:rPr>
        <w:t>Apabila salah satu ketentuan dalam dokumen ini dinyatakan tidak sah atau tidak berlaku oleh otoritas yang berwenang, ketentuan-ketentuan lainnya tetap berlaku sepenuhnya dan tidak terpengaruh.</w:t>
      </w:r>
    </w:p>
    <w:p w14:paraId="344BF642">
      <w:pPr>
        <w:spacing w:before="60" w:after="0"/>
      </w:pPr>
    </w:p>
    <w:p w14:paraId="7856DBE1">
      <w:pPr>
        <w:pStyle w:val="3"/>
        <w:pBdr>
          <w:bottom w:val="single" w:color="C8A84B" w:sz="2" w:space="1"/>
        </w:pBdr>
        <w:spacing w:before="280" w:after="140"/>
      </w:pPr>
      <w:r>
        <w:rPr>
          <w:rFonts w:ascii="Arial" w:hAnsi="Arial" w:eastAsia="Arial" w:cs="Arial"/>
          <w:b/>
          <w:bCs/>
          <w:color w:val="1A7A4A"/>
          <w:sz w:val="26"/>
          <w:szCs w:val="26"/>
        </w:rPr>
        <w:t>8.5 Kontak Resmi KSSM</w:t>
      </w:r>
    </w:p>
    <w:p w14:paraId="637C5768">
      <w:pPr>
        <w:spacing w:before="60" w:after="0"/>
      </w:pPr>
    </w:p>
    <w:tbl>
      <w:tblPr>
        <w:tblStyle w:val="9"/>
        <w:tblW w:w="93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200"/>
        <w:gridCol w:w="6160"/>
      </w:tblGrid>
      <w:tr w14:paraId="6F22A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gridSpan w:val="2"/>
            <w:tcBorders>
              <w:top w:val="nil"/>
              <w:left w:val="nil"/>
              <w:bottom w:val="nil"/>
              <w:right w:val="nil"/>
            </w:tcBorders>
            <w:shd w:val="clear" w:color="auto" w:fill="1A7A4A"/>
            <w:tcMar>
              <w:top w:w="100" w:type="dxa"/>
              <w:left w:w="200" w:type="dxa"/>
              <w:bottom w:w="100" w:type="dxa"/>
              <w:right w:w="200" w:type="dxa"/>
            </w:tcMar>
          </w:tcPr>
          <w:p w14:paraId="671C465E">
            <w:pPr>
              <w:jc w:val="center"/>
            </w:pPr>
            <w:r>
              <w:rPr>
                <w:rFonts w:ascii="Arial" w:hAnsi="Arial" w:eastAsia="Arial" w:cs="Arial"/>
                <w:b/>
                <w:bCs/>
                <w:color w:val="FFFFFF"/>
                <w:sz w:val="24"/>
                <w:szCs w:val="24"/>
              </w:rPr>
              <w:t>HUBUNGI KSSM</w:t>
            </w:r>
          </w:p>
        </w:tc>
      </w:tr>
      <w:tr w14:paraId="5C5C0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CCCCCC" w:sz="0" w:space="0"/>
              <w:left w:val="single" w:color="CCCCCC" w:sz="0" w:space="0"/>
              <w:bottom w:val="single" w:color="CCCCCC" w:sz="0" w:space="0"/>
              <w:right w:val="single" w:color="CCCCCC" w:sz="0" w:space="0"/>
            </w:tcBorders>
            <w:shd w:val="clear" w:color="auto" w:fill="E8F5EE"/>
            <w:tcMar>
              <w:top w:w="80" w:type="dxa"/>
              <w:left w:w="160" w:type="dxa"/>
              <w:bottom w:w="80" w:type="dxa"/>
              <w:right w:w="80" w:type="dxa"/>
            </w:tcMar>
          </w:tcPr>
          <w:p w14:paraId="0E3FB492">
            <w:r>
              <w:rPr>
                <w:rFonts w:ascii="Arial" w:hAnsi="Arial" w:eastAsia="Arial" w:cs="Arial"/>
                <w:b/>
                <w:bCs/>
                <w:color w:val="1A2E1A"/>
                <w:sz w:val="22"/>
                <w:szCs w:val="22"/>
              </w:rPr>
              <w:t>WhatsApp</w:t>
            </w:r>
          </w:p>
        </w:tc>
        <w:tc>
          <w:tcPr>
            <w:tcW w:w="6160" w:type="dxa"/>
            <w:tcBorders>
              <w:top w:val="single" w:color="CCCCCC" w:sz="0" w:space="0"/>
              <w:left w:val="single" w:color="CCCCCC" w:sz="0" w:space="0"/>
              <w:bottom w:val="single" w:color="CCCCCC" w:sz="0" w:space="0"/>
              <w:right w:val="single" w:color="CCCCCC" w:sz="0" w:space="0"/>
            </w:tcBorders>
            <w:tcMar>
              <w:top w:w="80" w:type="dxa"/>
              <w:left w:w="160" w:type="dxa"/>
              <w:bottom w:w="80" w:type="dxa"/>
              <w:right w:w="80" w:type="dxa"/>
            </w:tcMar>
          </w:tcPr>
          <w:p w14:paraId="4295DC4B">
            <w:r>
              <w:rPr>
                <w:rFonts w:ascii="Arial" w:hAnsi="Arial" w:eastAsia="Arial" w:cs="Arial"/>
                <w:color w:val="2D2D2D"/>
                <w:sz w:val="22"/>
                <w:szCs w:val="22"/>
              </w:rPr>
              <w:t>+62 877-5845-8418 (Admin Operasional)</w:t>
            </w:r>
          </w:p>
        </w:tc>
      </w:tr>
      <w:tr w14:paraId="4F3B2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CCCCCC" w:sz="0" w:space="0"/>
              <w:left w:val="single" w:color="CCCCCC" w:sz="0" w:space="0"/>
              <w:bottom w:val="single" w:color="CCCCCC" w:sz="0" w:space="0"/>
              <w:right w:val="single" w:color="CCCCCC" w:sz="0" w:space="0"/>
            </w:tcBorders>
            <w:shd w:val="clear" w:color="auto" w:fill="E8F5EE"/>
            <w:tcMar>
              <w:top w:w="80" w:type="dxa"/>
              <w:left w:w="160" w:type="dxa"/>
              <w:bottom w:w="80" w:type="dxa"/>
              <w:right w:w="80" w:type="dxa"/>
            </w:tcMar>
          </w:tcPr>
          <w:p w14:paraId="270300F0">
            <w:r>
              <w:rPr>
                <w:rFonts w:ascii="Arial" w:hAnsi="Arial" w:eastAsia="Arial" w:cs="Arial"/>
                <w:b/>
                <w:bCs/>
                <w:color w:val="1A2E1A"/>
                <w:sz w:val="22"/>
                <w:szCs w:val="22"/>
              </w:rPr>
              <w:t>Email</w:t>
            </w:r>
          </w:p>
        </w:tc>
        <w:tc>
          <w:tcPr>
            <w:tcW w:w="6160" w:type="dxa"/>
            <w:tcBorders>
              <w:top w:val="single" w:color="CCCCCC" w:sz="0" w:space="0"/>
              <w:left w:val="single" w:color="CCCCCC" w:sz="0" w:space="0"/>
              <w:bottom w:val="single" w:color="CCCCCC" w:sz="0" w:space="0"/>
              <w:right w:val="single" w:color="CCCCCC" w:sz="0" w:space="0"/>
            </w:tcBorders>
            <w:tcMar>
              <w:top w:w="80" w:type="dxa"/>
              <w:left w:w="160" w:type="dxa"/>
              <w:bottom w:w="80" w:type="dxa"/>
              <w:right w:w="80" w:type="dxa"/>
            </w:tcMar>
          </w:tcPr>
          <w:p w14:paraId="4604DBE4">
            <w:r>
              <w:rPr>
                <w:rFonts w:ascii="Arial" w:hAnsi="Arial" w:eastAsia="Arial" w:cs="Arial"/>
                <w:color w:val="2D2D2D"/>
                <w:sz w:val="22"/>
                <w:szCs w:val="22"/>
              </w:rPr>
              <w:t>admin@samasamamakmur.com</w:t>
            </w:r>
          </w:p>
        </w:tc>
      </w:tr>
      <w:tr w14:paraId="194E4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CCCCCC" w:sz="0" w:space="0"/>
              <w:left w:val="single" w:color="CCCCCC" w:sz="0" w:space="0"/>
              <w:bottom w:val="single" w:color="CCCCCC" w:sz="0" w:space="0"/>
              <w:right w:val="single" w:color="CCCCCC" w:sz="0" w:space="0"/>
            </w:tcBorders>
            <w:shd w:val="clear" w:color="auto" w:fill="E8F5EE"/>
            <w:tcMar>
              <w:top w:w="80" w:type="dxa"/>
              <w:left w:w="160" w:type="dxa"/>
              <w:bottom w:w="80" w:type="dxa"/>
              <w:right w:w="80" w:type="dxa"/>
            </w:tcMar>
          </w:tcPr>
          <w:p w14:paraId="74A4004A">
            <w:r>
              <w:rPr>
                <w:rFonts w:ascii="Arial" w:hAnsi="Arial" w:eastAsia="Arial" w:cs="Arial"/>
                <w:b/>
                <w:bCs/>
                <w:color w:val="1A2E1A"/>
                <w:sz w:val="22"/>
                <w:szCs w:val="22"/>
              </w:rPr>
              <w:t>Website</w:t>
            </w:r>
          </w:p>
        </w:tc>
        <w:tc>
          <w:tcPr>
            <w:tcW w:w="6160" w:type="dxa"/>
            <w:tcBorders>
              <w:top w:val="single" w:color="CCCCCC" w:sz="0" w:space="0"/>
              <w:left w:val="single" w:color="CCCCCC" w:sz="0" w:space="0"/>
              <w:bottom w:val="single" w:color="CCCCCC" w:sz="0" w:space="0"/>
              <w:right w:val="single" w:color="CCCCCC" w:sz="0" w:space="0"/>
            </w:tcBorders>
            <w:tcMar>
              <w:top w:w="80" w:type="dxa"/>
              <w:left w:w="160" w:type="dxa"/>
              <w:bottom w:w="80" w:type="dxa"/>
              <w:right w:w="80" w:type="dxa"/>
            </w:tcMar>
          </w:tcPr>
          <w:p w14:paraId="1828D8DE">
            <w:r>
              <w:rPr>
                <w:rFonts w:ascii="Arial" w:hAnsi="Arial" w:eastAsia="Arial" w:cs="Arial"/>
                <w:color w:val="2D2D2D"/>
                <w:sz w:val="22"/>
                <w:szCs w:val="22"/>
              </w:rPr>
              <w:t>kssm.co.id</w:t>
            </w:r>
          </w:p>
        </w:tc>
      </w:tr>
      <w:tr w14:paraId="7985E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CCCCCC" w:sz="0" w:space="0"/>
              <w:left w:val="single" w:color="CCCCCC" w:sz="0" w:space="0"/>
              <w:bottom w:val="single" w:color="CCCCCC" w:sz="0" w:space="0"/>
              <w:right w:val="single" w:color="CCCCCC" w:sz="0" w:space="0"/>
            </w:tcBorders>
            <w:shd w:val="clear" w:color="auto" w:fill="E8F5EE"/>
            <w:tcMar>
              <w:top w:w="80" w:type="dxa"/>
              <w:left w:w="160" w:type="dxa"/>
              <w:bottom w:w="80" w:type="dxa"/>
              <w:right w:w="80" w:type="dxa"/>
            </w:tcMar>
          </w:tcPr>
          <w:p w14:paraId="01E37D74">
            <w:r>
              <w:rPr>
                <w:rFonts w:ascii="Arial" w:hAnsi="Arial" w:eastAsia="Arial" w:cs="Arial"/>
                <w:b/>
                <w:bCs/>
                <w:color w:val="1A2E1A"/>
                <w:sz w:val="22"/>
                <w:szCs w:val="22"/>
              </w:rPr>
              <w:t>Wilayah</w:t>
            </w:r>
          </w:p>
        </w:tc>
        <w:tc>
          <w:tcPr>
            <w:tcW w:w="6160" w:type="dxa"/>
            <w:tcBorders>
              <w:top w:val="single" w:color="CCCCCC" w:sz="0" w:space="0"/>
              <w:left w:val="single" w:color="CCCCCC" w:sz="0" w:space="0"/>
              <w:bottom w:val="single" w:color="CCCCCC" w:sz="0" w:space="0"/>
              <w:right w:val="single" w:color="CCCCCC" w:sz="0" w:space="0"/>
            </w:tcBorders>
            <w:tcMar>
              <w:top w:w="80" w:type="dxa"/>
              <w:left w:w="160" w:type="dxa"/>
              <w:bottom w:w="80" w:type="dxa"/>
              <w:right w:w="80" w:type="dxa"/>
            </w:tcMar>
          </w:tcPr>
          <w:p w14:paraId="6363807A">
            <w:r>
              <w:rPr>
                <w:rFonts w:ascii="Arial" w:hAnsi="Arial" w:eastAsia="Arial" w:cs="Arial"/>
                <w:color w:val="2D2D2D"/>
                <w:sz w:val="22"/>
                <w:szCs w:val="22"/>
              </w:rPr>
              <w:t>Bali, Indonesia</w:t>
            </w:r>
          </w:p>
        </w:tc>
      </w:tr>
      <w:tr w14:paraId="45A2F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CCCCCC" w:sz="0" w:space="0"/>
              <w:left w:val="single" w:color="CCCCCC" w:sz="0" w:space="0"/>
              <w:bottom w:val="single" w:color="CCCCCC" w:sz="0" w:space="0"/>
              <w:right w:val="single" w:color="CCCCCC" w:sz="0" w:space="0"/>
            </w:tcBorders>
            <w:shd w:val="clear" w:color="auto" w:fill="E8F5EE"/>
            <w:tcMar>
              <w:top w:w="80" w:type="dxa"/>
              <w:left w:w="160" w:type="dxa"/>
              <w:bottom w:w="80" w:type="dxa"/>
              <w:right w:w="80" w:type="dxa"/>
            </w:tcMar>
          </w:tcPr>
          <w:p w14:paraId="7331512A">
            <w:r>
              <w:rPr>
                <w:rFonts w:ascii="Arial" w:hAnsi="Arial" w:eastAsia="Arial" w:cs="Arial"/>
                <w:b/>
                <w:bCs/>
                <w:color w:val="1A2E1A"/>
                <w:sz w:val="22"/>
                <w:szCs w:val="22"/>
              </w:rPr>
              <w:t>Jam Layanan</w:t>
            </w:r>
          </w:p>
        </w:tc>
        <w:tc>
          <w:tcPr>
            <w:tcW w:w="6160" w:type="dxa"/>
            <w:tcBorders>
              <w:top w:val="single" w:color="CCCCCC" w:sz="0" w:space="0"/>
              <w:left w:val="single" w:color="CCCCCC" w:sz="0" w:space="0"/>
              <w:bottom w:val="single" w:color="CCCCCC" w:sz="0" w:space="0"/>
              <w:right w:val="single" w:color="CCCCCC" w:sz="0" w:space="0"/>
            </w:tcBorders>
            <w:tcMar>
              <w:top w:w="80" w:type="dxa"/>
              <w:left w:w="160" w:type="dxa"/>
              <w:bottom w:w="80" w:type="dxa"/>
              <w:right w:w="80" w:type="dxa"/>
            </w:tcMar>
          </w:tcPr>
          <w:p w14:paraId="1202F36C">
            <w:r>
              <w:rPr>
                <w:rFonts w:ascii="Arial" w:hAnsi="Arial" w:eastAsia="Arial" w:cs="Arial"/>
                <w:color w:val="2D2D2D"/>
                <w:sz w:val="22"/>
                <w:szCs w:val="22"/>
              </w:rPr>
              <w:t>Senin – Sabtu, 08.00 – 17.00 WITA (di luar hari raya adat)</w:t>
            </w:r>
          </w:p>
        </w:tc>
      </w:tr>
      <w:tr w14:paraId="4E42E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3200" w:type="dxa"/>
            <w:tcBorders>
              <w:top w:val="single" w:color="CCCCCC" w:sz="0" w:space="0"/>
              <w:left w:val="single" w:color="CCCCCC" w:sz="0" w:space="0"/>
              <w:bottom w:val="single" w:color="CCCCCC" w:sz="0" w:space="0"/>
              <w:right w:val="single" w:color="CCCCCC" w:sz="0" w:space="0"/>
            </w:tcBorders>
            <w:shd w:val="clear" w:color="auto" w:fill="E8F5EE"/>
            <w:tcMar>
              <w:top w:w="80" w:type="dxa"/>
              <w:left w:w="160" w:type="dxa"/>
              <w:bottom w:w="80" w:type="dxa"/>
              <w:right w:w="80" w:type="dxa"/>
            </w:tcMar>
          </w:tcPr>
          <w:p w14:paraId="7014DE04">
            <w:r>
              <w:rPr>
                <w:rFonts w:ascii="Arial" w:hAnsi="Arial" w:eastAsia="Arial" w:cs="Arial"/>
                <w:b/>
                <w:bCs/>
                <w:color w:val="1A2E1A"/>
                <w:sz w:val="22"/>
                <w:szCs w:val="22"/>
              </w:rPr>
              <w:t>Powered by</w:t>
            </w:r>
          </w:p>
        </w:tc>
        <w:tc>
          <w:tcPr>
            <w:tcW w:w="6160" w:type="dxa"/>
            <w:tcBorders>
              <w:top w:val="single" w:color="CCCCCC" w:sz="0" w:space="0"/>
              <w:left w:val="single" w:color="CCCCCC" w:sz="0" w:space="0"/>
              <w:bottom w:val="single" w:color="CCCCCC" w:sz="0" w:space="0"/>
              <w:right w:val="single" w:color="CCCCCC" w:sz="0" w:space="0"/>
            </w:tcBorders>
            <w:tcMar>
              <w:top w:w="80" w:type="dxa"/>
              <w:left w:w="160" w:type="dxa"/>
              <w:bottom w:w="80" w:type="dxa"/>
              <w:right w:w="80" w:type="dxa"/>
            </w:tcMar>
          </w:tcPr>
          <w:p w14:paraId="644BF7B1">
            <w:r>
              <w:rPr>
                <w:rFonts w:ascii="Arial" w:hAnsi="Arial" w:eastAsia="Arial" w:cs="Arial"/>
                <w:color w:val="2D2D2D"/>
                <w:sz w:val="22"/>
                <w:szCs w:val="22"/>
              </w:rPr>
              <w:t>OPANG.ID</w:t>
            </w:r>
          </w:p>
        </w:tc>
      </w:tr>
    </w:tbl>
    <w:p w14:paraId="2AF1328C">
      <w:pPr>
        <w:spacing w:before="120" w:after="0"/>
      </w:pPr>
    </w:p>
    <w:p w14:paraId="2B1FF16A">
      <w:pPr>
        <w:shd w:val="clear" w:fill="E8F5EE"/>
        <w:spacing w:before="400" w:after="200"/>
        <w:jc w:val="center"/>
      </w:pPr>
      <w:r>
        <w:rPr>
          <w:rFonts w:ascii="Arial" w:hAnsi="Arial" w:eastAsia="Arial" w:cs="Arial"/>
          <w:b/>
          <w:bCs/>
          <w:i/>
          <w:iCs/>
          <w:color w:val="1A7A4A"/>
          <w:sz w:val="24"/>
          <w:szCs w:val="24"/>
        </w:rPr>
        <w:t>Matur Suksma — Terima Kasih telah menjadi bagian dari Krama Bali yang Berdaya.</w:t>
      </w:r>
    </w:p>
    <w:p w14:paraId="3F8E6FB7">
      <w:pPr>
        <w:shd w:val="clear" w:fill="E8F5EE"/>
        <w:spacing w:before="0" w:after="400"/>
        <w:jc w:val="center"/>
      </w:pPr>
      <w:r>
        <w:rPr>
          <w:rFonts w:ascii="Arial" w:hAnsi="Arial" w:eastAsia="Arial" w:cs="Arial"/>
          <w:i/>
          <w:iCs/>
          <w:color w:val="2D2D2D"/>
          <w:sz w:val="22"/>
          <w:szCs w:val="22"/>
        </w:rPr>
        <w:t>Bersama, kita jaga agar rezeki Bali tetap berputar di tangan kramanya sendiri.</w:t>
      </w:r>
    </w:p>
    <w:p w14:paraId="70CB40D3">
      <w:pPr>
        <w:spacing w:before="60" w:after="0"/>
      </w:pPr>
    </w:p>
    <w:p w14:paraId="4A678247">
      <w:pPr>
        <w:jc w:val="center"/>
      </w:pPr>
      <w:r>
        <w:rPr>
          <w:rFonts w:ascii="Arial" w:hAnsi="Arial" w:eastAsia="Arial" w:cs="Arial"/>
          <w:color w:val="888888"/>
          <w:sz w:val="20"/>
          <w:szCs w:val="20"/>
        </w:rPr>
        <w:t>KSSM · Koperasi Sama Sama Makmur · Ngajegang Rezeki Bali · 2026</w:t>
      </w:r>
    </w:p>
    <w:sectPr>
      <w:headerReference r:id="rId3" w:type="default"/>
      <w:footerReference r:id="rId4" w:type="default"/>
      <w:pgSz w:w="12240" w:h="15840"/>
      <w:pgMar w:top="1080" w:right="1080" w:bottom="1080" w:left="108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rial">
    <w:panose1 w:val="020B0604020202020204"/>
    <w:charset w:val="86"/>
    <w:family w:val="swiss"/>
    <w:pitch w:val="default"/>
    <w:sig w:usb0="E0002EFF" w:usb1="C000785B" w:usb2="00000009" w:usb3="00000000" w:csb0="400001FF" w:csb1="FFFF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E1DEA">
    <w:pPr>
      <w:pBdr>
        <w:top w:val="single" w:color="C8A84B" w:sz="4" w:space="0"/>
      </w:pBdr>
    </w:pPr>
  </w:p>
  <w:tbl>
    <w:tblPr>
      <w:tblStyle w:val="9"/>
      <w:tblW w:w="100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7949"/>
      <w:gridCol w:w="2131"/>
    </w:tblGrid>
    <w:tr w14:paraId="1D72B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nil"/>
            <w:left w:val="nil"/>
            <w:bottom w:val="nil"/>
            <w:right w:val="nil"/>
          </w:tcBorders>
          <w:tcMar>
            <w:top w:w="40" w:type="dxa"/>
            <w:left w:w="0" w:type="dxa"/>
            <w:bottom w:w="40" w:type="dxa"/>
            <w:right w:w="40" w:type="dxa"/>
          </w:tcMar>
        </w:tcPr>
        <w:p w14:paraId="1C275A8D">
          <w:r>
            <w:rPr>
              <w:rFonts w:ascii="Arial" w:hAnsi="Arial" w:eastAsia="Arial" w:cs="Arial"/>
              <w:i/>
              <w:iCs/>
              <w:color w:val="888888"/>
              <w:sz w:val="16"/>
              <w:szCs w:val="16"/>
            </w:rPr>
            <w:t>Dokumen ini bersifat resmi dan milik KSSM · Krama Bali</w:t>
          </w:r>
        </w:p>
      </w:tc>
      <w:tc>
        <w:tcPr>
          <w:tcBorders>
            <w:top w:val="nil"/>
            <w:left w:val="nil"/>
            <w:bottom w:val="nil"/>
            <w:right w:val="nil"/>
          </w:tcBorders>
          <w:tcMar>
            <w:top w:w="40" w:type="dxa"/>
            <w:left w:w="40" w:type="dxa"/>
            <w:bottom w:w="40" w:type="dxa"/>
            <w:right w:w="0" w:type="dxa"/>
          </w:tcMar>
        </w:tcPr>
        <w:p w14:paraId="0284415A">
          <w:pPr>
            <w:jc w:val="right"/>
          </w:pPr>
          <w:r>
            <w:rPr>
              <w:rFonts w:ascii="Arial" w:hAnsi="Arial" w:eastAsia="Arial" w:cs="Arial"/>
              <w:color w:val="888888"/>
              <w:sz w:val="16"/>
              <w:szCs w:val="16"/>
            </w:rPr>
            <w:t xml:space="preserve">Halaman </w:t>
          </w:r>
          <w:r>
            <w:rPr>
              <w:rFonts w:ascii="Arial" w:hAnsi="Arial" w:eastAsia="Arial" w:cs="Arial"/>
              <w:color w:val="1A7A4A"/>
              <w:sz w:val="16"/>
              <w:szCs w:val="16"/>
            </w:rPr>
            <w:fldChar w:fldCharType="begin"/>
          </w:r>
          <w:r>
            <w:rPr>
              <w:rFonts w:ascii="Arial" w:hAnsi="Arial" w:eastAsia="Arial" w:cs="Arial"/>
              <w:color w:val="1A7A4A"/>
              <w:sz w:val="16"/>
              <w:szCs w:val="16"/>
            </w:rPr>
            <w:instrText xml:space="preserve">PAGE</w:instrText>
          </w:r>
          <w:r>
            <w:rPr>
              <w:rFonts w:ascii="Arial" w:hAnsi="Arial" w:eastAsia="Arial" w:cs="Arial"/>
              <w:color w:val="1A7A4A"/>
              <w:sz w:val="16"/>
              <w:szCs w:val="16"/>
            </w:rPr>
            <w:fldChar w:fldCharType="separate"/>
          </w:r>
          <w:r>
            <w:rPr>
              <w:rFonts w:ascii="Arial" w:hAnsi="Arial" w:eastAsia="Arial" w:cs="Arial"/>
              <w:color w:val="1A7A4A"/>
              <w:sz w:val="16"/>
              <w:szCs w:val="16"/>
            </w:rPr>
            <w:fldChar w:fldCharType="end"/>
          </w:r>
          <w:r>
            <w:rPr>
              <w:rFonts w:ascii="Arial" w:hAnsi="Arial" w:eastAsia="Arial" w:cs="Arial"/>
              <w:color w:val="888888"/>
              <w:sz w:val="16"/>
              <w:szCs w:val="16"/>
            </w:rPr>
            <w:t xml:space="preserve"> dari </w:t>
          </w:r>
          <w:r>
            <w:rPr>
              <w:rFonts w:ascii="Arial" w:hAnsi="Arial" w:eastAsia="Arial" w:cs="Arial"/>
              <w:color w:val="1A7A4A"/>
              <w:sz w:val="16"/>
              <w:szCs w:val="16"/>
            </w:rPr>
            <w:fldChar w:fldCharType="begin"/>
          </w:r>
          <w:r>
            <w:rPr>
              <w:rFonts w:ascii="Arial" w:hAnsi="Arial" w:eastAsia="Arial" w:cs="Arial"/>
              <w:color w:val="1A7A4A"/>
              <w:sz w:val="16"/>
              <w:szCs w:val="16"/>
            </w:rPr>
            <w:instrText xml:space="preserve">NUMPAGES</w:instrText>
          </w:r>
          <w:r>
            <w:rPr>
              <w:rFonts w:ascii="Arial" w:hAnsi="Arial" w:eastAsia="Arial" w:cs="Arial"/>
              <w:color w:val="1A7A4A"/>
              <w:sz w:val="16"/>
              <w:szCs w:val="16"/>
            </w:rPr>
            <w:fldChar w:fldCharType="separate"/>
          </w:r>
          <w:r>
            <w:rPr>
              <w:rFonts w:ascii="Arial" w:hAnsi="Arial" w:eastAsia="Arial" w:cs="Arial"/>
              <w:color w:val="1A7A4A"/>
              <w:sz w:val="16"/>
              <w:szCs w:val="16"/>
            </w:rPr>
            <w:fldChar w:fldCharType="end"/>
          </w:r>
        </w:p>
      </w:tc>
    </w:tr>
  </w:tbl>
  <w:p w14:paraId="72902879"/>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9"/>
      <w:tblW w:w="100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8380"/>
      <w:gridCol w:w="1700"/>
    </w:tblGrid>
    <w:tr w14:paraId="5E584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Borders>
            <w:top w:val="nil"/>
            <w:left w:val="nil"/>
            <w:bottom w:val="nil"/>
            <w:right w:val="nil"/>
          </w:tcBorders>
          <w:tcMar>
            <w:top w:w="40" w:type="dxa"/>
            <w:left w:w="0" w:type="dxa"/>
            <w:bottom w:w="40" w:type="dxa"/>
            <w:right w:w="40" w:type="dxa"/>
          </w:tcMar>
        </w:tcPr>
        <w:p w14:paraId="6F19F3FF">
          <w:r>
            <w:rPr>
              <w:rFonts w:ascii="Arial" w:hAnsi="Arial" w:eastAsia="Arial" w:cs="Arial"/>
              <w:b/>
              <w:bCs/>
              <w:color w:val="1A7A4A"/>
              <w:sz w:val="18"/>
              <w:szCs w:val="18"/>
            </w:rPr>
            <w:t>KSSM · Koperasi Sama Sama Makmur · Krama Bali</w:t>
          </w:r>
        </w:p>
      </w:tc>
      <w:tc>
        <w:tcPr>
          <w:tcBorders>
            <w:top w:val="nil"/>
            <w:left w:val="nil"/>
            <w:bottom w:val="nil"/>
            <w:right w:val="nil"/>
          </w:tcBorders>
          <w:tcMar>
            <w:top w:w="40" w:type="dxa"/>
            <w:left w:w="40" w:type="dxa"/>
            <w:bottom w:w="40" w:type="dxa"/>
            <w:right w:w="0" w:type="dxa"/>
          </w:tcMar>
        </w:tcPr>
        <w:p w14:paraId="48A00F75">
          <w:pPr>
            <w:jc w:val="right"/>
          </w:pPr>
          <w:r>
            <w:rPr>
              <w:rFonts w:ascii="Arial" w:hAnsi="Arial" w:eastAsia="Arial" w:cs="Arial"/>
              <w:color w:val="C8A84B"/>
              <w:sz w:val="18"/>
              <w:szCs w:val="18"/>
            </w:rPr>
            <w:t>kssm.co.id</w:t>
          </w:r>
        </w:p>
      </w:tc>
    </w:tr>
  </w:tbl>
  <w:p w14:paraId="51C12C55">
    <w:pPr>
      <w:pBdr>
        <w:bottom w:val="single" w:color="1A7A4A" w:sz="4"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72A466"/>
    <w:multiLevelType w:val="singleLevel"/>
    <w:tmpl w:val="BF72A466"/>
    <w:lvl w:ilvl="0" w:tentative="0">
      <w:start w:val="1"/>
      <w:numFmt w:val="decimal"/>
      <w:lvlText w:val="%1."/>
      <w:lvlJc w:val="left"/>
      <w:pPr>
        <w:tabs>
          <w:tab w:val="left" w:pos="425"/>
        </w:tabs>
        <w:ind w:left="425" w:leftChars="0" w:hanging="425" w:firstLineChars="0"/>
      </w:pPr>
      <w:rPr>
        <w:rFonts w:hint="default"/>
      </w:rPr>
    </w:lvl>
  </w:abstractNum>
  <w:abstractNum w:abstractNumId="1">
    <w:nsid w:val="0053208E"/>
    <w:multiLevelType w:val="singleLevel"/>
    <w:tmpl w:val="0053208E"/>
    <w:lvl w:ilvl="0" w:tentative="0">
      <w:start w:val="1"/>
      <w:numFmt w:val="bullet"/>
      <w:lvlText w:val="▪"/>
      <w:lvlJc w:val="left"/>
      <w:pPr>
        <w:ind w:left="720" w:hanging="360"/>
      </w:pPr>
    </w:lvl>
  </w:abstractNum>
  <w:abstractNum w:abstractNumId="2">
    <w:nsid w:val="59ADCABA"/>
    <w:multiLevelType w:val="singleLevel"/>
    <w:tmpl w:val="59ADCABA"/>
    <w:lvl w:ilvl="0" w:tentative="0">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compatSetting w:name="compatibilityMode" w:uri="http://schemas.microsoft.com/office/word" w:val="15"/>
  </w:compat>
  <w:rsids>
    <w:rsidRoot w:val="00000000"/>
    <w:rsid w:val="78EB25F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iPriority="99" w:name="endnote reference"/>
    <w:lsdException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Arial" w:hAnsi="Arial" w:eastAsia="Arial" w:cs="Arial"/>
      <w:sz w:val="22"/>
      <w:szCs w:val="22"/>
    </w:rPr>
  </w:style>
  <w:style w:type="paragraph" w:styleId="2">
    <w:name w:val="heading 1"/>
    <w:next w:val="1"/>
    <w:qFormat/>
    <w:uiPriority w:val="0"/>
    <w:pPr>
      <w:spacing w:before="360" w:after="240"/>
      <w:outlineLvl w:val="0"/>
    </w:pPr>
    <w:rPr>
      <w:rFonts w:ascii="Arial" w:hAnsi="Arial" w:eastAsia="Arial" w:cs="Arial"/>
      <w:b/>
      <w:bCs/>
      <w:color w:val="FFFFFF"/>
      <w:sz w:val="32"/>
      <w:szCs w:val="32"/>
    </w:rPr>
  </w:style>
  <w:style w:type="paragraph" w:styleId="3">
    <w:name w:val="heading 2"/>
    <w:next w:val="1"/>
    <w:qFormat/>
    <w:uiPriority w:val="0"/>
    <w:pPr>
      <w:spacing w:before="280" w:after="120"/>
      <w:outlineLvl w:val="1"/>
    </w:pPr>
    <w:rPr>
      <w:rFonts w:ascii="Arial" w:hAnsi="Arial" w:eastAsia="Arial" w:cs="Arial"/>
      <w:b/>
      <w:bCs/>
      <w:color w:val="1A7A4A"/>
      <w:sz w:val="26"/>
      <w:szCs w:val="26"/>
    </w:rPr>
  </w:style>
  <w:style w:type="paragraph" w:styleId="4">
    <w:name w:val="heading 3"/>
    <w:next w:val="1"/>
    <w:qFormat/>
    <w:uiPriority w:val="0"/>
    <w:pPr>
      <w:spacing w:before="200" w:after="80"/>
      <w:outlineLvl w:val="2"/>
    </w:pPr>
    <w:rPr>
      <w:rFonts w:ascii="Arial" w:hAnsi="Arial" w:eastAsia="Arial" w:cs="Arial"/>
      <w:b/>
      <w:bCs/>
      <w:color w:val="1A2E1A"/>
      <w:sz w:val="24"/>
      <w:szCs w:val="24"/>
    </w:rPr>
  </w:style>
  <w:style w:type="paragraph" w:styleId="5">
    <w:name w:val="heading 4"/>
    <w:next w:val="1"/>
    <w:qFormat/>
    <w:uiPriority w:val="0"/>
    <w:rPr>
      <w:rFonts w:ascii="Arial" w:hAnsi="Arial" w:eastAsia="Arial" w:cs="Arial"/>
      <w:i/>
      <w:iCs/>
      <w:color w:val="2E74B5"/>
      <w:sz w:val="22"/>
      <w:szCs w:val="22"/>
    </w:rPr>
  </w:style>
  <w:style w:type="paragraph" w:styleId="6">
    <w:name w:val="heading 5"/>
    <w:next w:val="1"/>
    <w:qFormat/>
    <w:uiPriority w:val="0"/>
    <w:rPr>
      <w:rFonts w:ascii="Arial" w:hAnsi="Arial" w:eastAsia="Arial" w:cs="Arial"/>
      <w:color w:val="2E74B5"/>
      <w:sz w:val="22"/>
      <w:szCs w:val="22"/>
    </w:rPr>
  </w:style>
  <w:style w:type="paragraph" w:styleId="7">
    <w:name w:val="heading 6"/>
    <w:next w:val="1"/>
    <w:qFormat/>
    <w:uiPriority w:val="0"/>
    <w:rPr>
      <w:rFonts w:ascii="Arial" w:hAnsi="Arial" w:eastAsia="Arial" w:cs="Arial"/>
      <w:color w:val="1F4D78"/>
      <w:sz w:val="22"/>
      <w:szCs w:val="22"/>
    </w:rPr>
  </w:style>
  <w:style w:type="character" w:default="1" w:styleId="8">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character" w:styleId="10">
    <w:name w:val="endnote reference"/>
    <w:semiHidden/>
    <w:unhideWhenUsed/>
    <w:uiPriority w:val="99"/>
    <w:rPr>
      <w:vertAlign w:val="superscript"/>
    </w:rPr>
  </w:style>
  <w:style w:type="paragraph" w:styleId="11">
    <w:name w:val="endnote text"/>
    <w:link w:val="18"/>
    <w:semiHidden/>
    <w:unhideWhenUsed/>
    <w:uiPriority w:val="99"/>
    <w:pPr>
      <w:spacing w:after="0" w:line="240" w:lineRule="auto"/>
    </w:pPr>
    <w:rPr>
      <w:rFonts w:ascii="Arial" w:hAnsi="Arial" w:eastAsia="Arial" w:cs="Arial"/>
      <w:sz w:val="20"/>
      <w:szCs w:val="20"/>
    </w:rPr>
  </w:style>
  <w:style w:type="character" w:styleId="12">
    <w:name w:val="footnote reference"/>
    <w:semiHidden/>
    <w:unhideWhenUsed/>
    <w:uiPriority w:val="99"/>
    <w:rPr>
      <w:vertAlign w:val="superscript"/>
    </w:rPr>
  </w:style>
  <w:style w:type="paragraph" w:styleId="13">
    <w:name w:val="footnote text"/>
    <w:link w:val="17"/>
    <w:semiHidden/>
    <w:unhideWhenUsed/>
    <w:uiPriority w:val="99"/>
    <w:pPr>
      <w:spacing w:after="0" w:line="240" w:lineRule="auto"/>
    </w:pPr>
    <w:rPr>
      <w:rFonts w:ascii="Arial" w:hAnsi="Arial" w:eastAsia="Arial" w:cs="Arial"/>
      <w:sz w:val="20"/>
      <w:szCs w:val="20"/>
    </w:rPr>
  </w:style>
  <w:style w:type="character" w:styleId="14">
    <w:name w:val="Hyperlink"/>
    <w:unhideWhenUsed/>
    <w:uiPriority w:val="99"/>
    <w:rPr>
      <w:color w:val="0563C1"/>
      <w:u w:val="single"/>
    </w:rPr>
  </w:style>
  <w:style w:type="paragraph" w:styleId="15">
    <w:name w:val="Title"/>
    <w:qFormat/>
    <w:uiPriority w:val="0"/>
    <w:rPr>
      <w:rFonts w:ascii="Arial" w:hAnsi="Arial" w:eastAsia="Arial" w:cs="Arial"/>
      <w:sz w:val="56"/>
      <w:szCs w:val="56"/>
    </w:rPr>
  </w:style>
  <w:style w:type="paragraph" w:styleId="16">
    <w:name w:val="List Paragraph"/>
    <w:qFormat/>
    <w:uiPriority w:val="0"/>
    <w:rPr>
      <w:rFonts w:ascii="Arial" w:hAnsi="Arial" w:eastAsia="Arial" w:cs="Arial"/>
      <w:sz w:val="22"/>
      <w:szCs w:val="22"/>
    </w:rPr>
  </w:style>
  <w:style w:type="character" w:customStyle="1" w:styleId="17">
    <w:name w:val="Footnote Text Char"/>
    <w:link w:val="13"/>
    <w:semiHidden/>
    <w:unhideWhenUsed/>
    <w:uiPriority w:val="99"/>
    <w:rPr>
      <w:sz w:val="20"/>
      <w:szCs w:val="20"/>
    </w:rPr>
  </w:style>
  <w:style w:type="character" w:customStyle="1" w:styleId="18">
    <w:name w:val="Endnote Text Char"/>
    <w:link w:val="11"/>
    <w:semiHidden/>
    <w:unhideWhenUsed/>
    <w:uiPriority w:val="99"/>
    <w:rPr>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14</Pages>
  <TotalTime>25</TotalTime>
  <ScaleCrop>false</ScaleCrop>
  <LinksUpToDate>false</LinksUpToDate>
  <Application>WPS Office_12.2.0.23196_F1E327BC-269C-435d-A152-05C5408002CA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2026-06-16T05:55:00Z</dcterms:created>
  <dc:creator>Un-named</dc:creator>
  <cp:lastModifiedBy>Tuadi Wijaya</cp:lastModifiedBy>
  <dcterms:modified xsi:type="dcterms:W3CDTF">2026-06-16T08:07:47Z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94EA149F220B45CF964E4499772C98B6_12</vt:lpwstr>
  </property>
</Properties>
</file>